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45" w:type="dxa"/>
        <w:tblInd w:w="-1033" w:type="dxa"/>
        <w:tblCellMar>
          <w:left w:w="0" w:type="dxa"/>
          <w:right w:w="0" w:type="dxa"/>
        </w:tblCellMar>
        <w:tblLook w:val="0420" w:firstRow="1" w:lastRow="0" w:firstColumn="0" w:lastColumn="0" w:noHBand="0" w:noVBand="1"/>
      </w:tblPr>
      <w:tblGrid>
        <w:gridCol w:w="2460"/>
        <w:gridCol w:w="778"/>
        <w:gridCol w:w="3433"/>
        <w:gridCol w:w="1499"/>
        <w:gridCol w:w="1697"/>
        <w:gridCol w:w="6478"/>
      </w:tblGrid>
      <w:tr w:rsidR="00E23F8D" w:rsidRPr="00E23F8D" w14:paraId="4F77BCD1" w14:textId="77777777" w:rsidTr="00FF0338">
        <w:trPr>
          <w:trHeight w:val="475"/>
        </w:trPr>
        <w:tc>
          <w:tcPr>
            <w:tcW w:w="3238" w:type="dxa"/>
            <w:gridSpan w:val="2"/>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hideMark/>
          </w:tcPr>
          <w:p w14:paraId="365CD6D3" w14:textId="77777777" w:rsidR="00E23F8D" w:rsidRPr="00E23F8D" w:rsidRDefault="00E23F8D" w:rsidP="00E23F8D">
            <w:pPr>
              <w:spacing w:after="0" w:line="240" w:lineRule="auto"/>
              <w:rPr>
                <w:rFonts w:eastAsia="Times New Roman"/>
                <w:sz w:val="20"/>
              </w:rPr>
            </w:pPr>
            <w:r w:rsidRPr="00E23F8D">
              <w:rPr>
                <w:rFonts w:eastAsia="Times New Roman"/>
                <w:b/>
                <w:bCs/>
                <w:color w:val="FFFFFF" w:themeColor="light1"/>
                <w:kern w:val="24"/>
                <w:sz w:val="20"/>
              </w:rPr>
              <w:t>Referral For</w:t>
            </w:r>
          </w:p>
        </w:tc>
        <w:tc>
          <w:tcPr>
            <w:tcW w:w="6629" w:type="dxa"/>
            <w:gridSpan w:val="3"/>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22AA2509" w14:textId="77777777" w:rsidR="00E23F8D" w:rsidRPr="00E23F8D" w:rsidRDefault="00E23F8D" w:rsidP="00E23F8D">
            <w:pPr>
              <w:spacing w:after="0" w:line="240" w:lineRule="auto"/>
              <w:rPr>
                <w:rFonts w:eastAsia="Times New Roman"/>
                <w:sz w:val="20"/>
              </w:rPr>
            </w:pPr>
          </w:p>
        </w:tc>
        <w:tc>
          <w:tcPr>
            <w:tcW w:w="6478" w:type="dxa"/>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hideMark/>
          </w:tcPr>
          <w:p w14:paraId="745B8F93" w14:textId="77777777" w:rsidR="00E23F8D" w:rsidRPr="00E23F8D" w:rsidRDefault="00E23F8D" w:rsidP="00E23F8D">
            <w:pPr>
              <w:spacing w:after="0" w:line="240" w:lineRule="auto"/>
              <w:rPr>
                <w:rFonts w:eastAsia="Times New Roman"/>
                <w:sz w:val="20"/>
              </w:rPr>
            </w:pPr>
            <w:r w:rsidRPr="00E23F8D">
              <w:rPr>
                <w:rFonts w:eastAsia="Times New Roman"/>
                <w:b/>
                <w:bCs/>
                <w:color w:val="FFFFFF" w:themeColor="background1"/>
                <w:kern w:val="24"/>
                <w:sz w:val="20"/>
              </w:rPr>
              <w:t>Any Significant Risks Associated With:</w:t>
            </w:r>
          </w:p>
          <w:p w14:paraId="779FFB47" w14:textId="77777777" w:rsidR="00E23F8D" w:rsidRPr="00E23F8D" w:rsidRDefault="00E23F8D" w:rsidP="00E23F8D">
            <w:pPr>
              <w:spacing w:after="0" w:line="240" w:lineRule="auto"/>
              <w:rPr>
                <w:rFonts w:eastAsia="Times New Roman"/>
                <w:sz w:val="20"/>
              </w:rPr>
            </w:pPr>
            <w:r w:rsidRPr="003C3475">
              <w:rPr>
                <w:rFonts w:eastAsia="Times New Roman"/>
                <w:b/>
                <w:bCs/>
                <w:color w:val="FFFFFF" w:themeColor="background1"/>
                <w:kern w:val="24"/>
                <w:sz w:val="20"/>
              </w:rPr>
              <w:t>(Please check box</w:t>
            </w:r>
            <w:r w:rsidRPr="00E23F8D">
              <w:rPr>
                <w:rFonts w:eastAsia="Times New Roman"/>
                <w:b/>
                <w:bCs/>
                <w:color w:val="FFFFFF" w:themeColor="background1"/>
                <w:kern w:val="24"/>
                <w:sz w:val="20"/>
              </w:rPr>
              <w:t>)</w:t>
            </w:r>
          </w:p>
        </w:tc>
      </w:tr>
      <w:tr w:rsidR="00E23F8D" w:rsidRPr="00E23F8D" w14:paraId="22DD3E7D" w14:textId="77777777" w:rsidTr="00FF0338">
        <w:trPr>
          <w:trHeight w:val="555"/>
        </w:trPr>
        <w:tc>
          <w:tcPr>
            <w:tcW w:w="3238" w:type="dxa"/>
            <w:gridSpan w:val="2"/>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hideMark/>
          </w:tcPr>
          <w:p w14:paraId="3F9378AA" w14:textId="77777777" w:rsidR="00E23F8D" w:rsidRPr="00E23F8D" w:rsidRDefault="00E23F8D" w:rsidP="00E23F8D">
            <w:pPr>
              <w:spacing w:after="0" w:line="240" w:lineRule="auto"/>
              <w:rPr>
                <w:rFonts w:eastAsia="Times New Roman"/>
                <w:sz w:val="20"/>
              </w:rPr>
            </w:pPr>
            <w:r w:rsidRPr="00E23F8D">
              <w:rPr>
                <w:rFonts w:eastAsia="Times New Roman"/>
                <w:b/>
                <w:bCs/>
                <w:color w:val="FFFFFF" w:themeColor="background1"/>
                <w:kern w:val="24"/>
                <w:sz w:val="20"/>
              </w:rPr>
              <w:t xml:space="preserve">Name of Referrer </w:t>
            </w:r>
          </w:p>
          <w:p w14:paraId="1788EA53" w14:textId="77777777" w:rsidR="00E23F8D" w:rsidRPr="00E23F8D" w:rsidRDefault="00E23F8D" w:rsidP="00E23F8D">
            <w:pPr>
              <w:spacing w:after="0" w:line="240" w:lineRule="auto"/>
              <w:rPr>
                <w:rFonts w:eastAsia="Times New Roman"/>
                <w:sz w:val="20"/>
              </w:rPr>
            </w:pPr>
            <w:r w:rsidRPr="00E23F8D">
              <w:rPr>
                <w:rFonts w:eastAsia="Times New Roman"/>
                <w:b/>
                <w:bCs/>
                <w:color w:val="FFFFFF" w:themeColor="background1"/>
                <w:kern w:val="24"/>
                <w:sz w:val="20"/>
              </w:rPr>
              <w:t>&amp; Relationship to Person</w:t>
            </w:r>
          </w:p>
        </w:tc>
        <w:tc>
          <w:tcPr>
            <w:tcW w:w="6629" w:type="dxa"/>
            <w:gridSpan w:val="3"/>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7A924073" w14:textId="77777777" w:rsidR="00E23F8D" w:rsidRPr="00E23F8D" w:rsidRDefault="00E23F8D" w:rsidP="00E23F8D">
            <w:pPr>
              <w:spacing w:after="0" w:line="240" w:lineRule="auto"/>
              <w:rPr>
                <w:rFonts w:eastAsia="Times New Roman"/>
                <w:sz w:val="20"/>
              </w:rPr>
            </w:pPr>
          </w:p>
        </w:tc>
        <w:tc>
          <w:tcPr>
            <w:tcW w:w="6478"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57BF74DC" w14:textId="77777777" w:rsidR="00E23F8D" w:rsidRPr="00E23F8D" w:rsidRDefault="009B361D" w:rsidP="00E23F8D">
            <w:pPr>
              <w:spacing w:after="0" w:line="240" w:lineRule="auto"/>
              <w:contextualSpacing/>
              <w:rPr>
                <w:rFonts w:eastAsia="Times New Roman"/>
                <w:sz w:val="20"/>
              </w:rPr>
            </w:pPr>
            <w:sdt>
              <w:sdtPr>
                <w:rPr>
                  <w:rFonts w:eastAsiaTheme="minorEastAsia"/>
                  <w:b/>
                  <w:bCs/>
                  <w:color w:val="000000" w:themeColor="dark1"/>
                  <w:kern w:val="24"/>
                  <w:sz w:val="20"/>
                </w:rPr>
                <w:id w:val="96686968"/>
                <w14:checkbox>
                  <w14:checked w14:val="0"/>
                  <w14:checkedState w14:val="2612" w14:font="MS Gothic"/>
                  <w14:uncheckedState w14:val="2610" w14:font="MS Gothic"/>
                </w14:checkbox>
              </w:sdtPr>
              <w:sdtEndPr/>
              <w:sdtContent>
                <w:r w:rsidR="00E23F8D" w:rsidRPr="003C3475">
                  <w:rPr>
                    <w:rFonts w:ascii="MS Gothic" w:eastAsia="MS Gothic" w:hAnsi="MS Gothic" w:hint="eastAsia"/>
                    <w:b/>
                    <w:bCs/>
                    <w:color w:val="000000" w:themeColor="dark1"/>
                    <w:kern w:val="24"/>
                    <w:sz w:val="20"/>
                  </w:rPr>
                  <w:t>☐</w:t>
                </w:r>
              </w:sdtContent>
            </w:sdt>
            <w:r w:rsidR="00E23F8D" w:rsidRPr="00E23F8D">
              <w:rPr>
                <w:rFonts w:eastAsiaTheme="minorEastAsia"/>
                <w:b/>
                <w:bCs/>
                <w:color w:val="000000" w:themeColor="dark1"/>
                <w:kern w:val="24"/>
                <w:sz w:val="20"/>
              </w:rPr>
              <w:t>Challenging behaviour(s)</w:t>
            </w:r>
          </w:p>
          <w:p w14:paraId="66F30A24" w14:textId="77777777" w:rsidR="00E23F8D" w:rsidRPr="00E23F8D" w:rsidRDefault="009B361D" w:rsidP="00E23F8D">
            <w:pPr>
              <w:spacing w:after="0" w:line="240" w:lineRule="auto"/>
              <w:contextualSpacing/>
              <w:rPr>
                <w:rFonts w:eastAsia="Times New Roman"/>
                <w:sz w:val="20"/>
              </w:rPr>
            </w:pPr>
            <w:sdt>
              <w:sdtPr>
                <w:rPr>
                  <w:rFonts w:eastAsiaTheme="minorEastAsia"/>
                  <w:b/>
                  <w:bCs/>
                  <w:color w:val="000000" w:themeColor="dark1"/>
                  <w:kern w:val="24"/>
                  <w:sz w:val="20"/>
                </w:rPr>
                <w:id w:val="1846822333"/>
                <w14:checkbox>
                  <w14:checked w14:val="0"/>
                  <w14:checkedState w14:val="2612" w14:font="MS Gothic"/>
                  <w14:uncheckedState w14:val="2610" w14:font="MS Gothic"/>
                </w14:checkbox>
              </w:sdtPr>
              <w:sdtEndPr/>
              <w:sdtContent>
                <w:r w:rsidR="00E23F8D" w:rsidRPr="003C3475">
                  <w:rPr>
                    <w:rFonts w:ascii="MS Gothic" w:eastAsia="MS Gothic" w:hAnsi="MS Gothic" w:hint="eastAsia"/>
                    <w:b/>
                    <w:bCs/>
                    <w:color w:val="000000" w:themeColor="dark1"/>
                    <w:kern w:val="24"/>
                    <w:sz w:val="20"/>
                  </w:rPr>
                  <w:t>☐</w:t>
                </w:r>
              </w:sdtContent>
            </w:sdt>
            <w:r w:rsidR="00E23F8D" w:rsidRPr="00E23F8D">
              <w:rPr>
                <w:rFonts w:eastAsiaTheme="minorEastAsia"/>
                <w:b/>
                <w:bCs/>
                <w:color w:val="000000" w:themeColor="dark1"/>
                <w:kern w:val="24"/>
                <w:sz w:val="20"/>
              </w:rPr>
              <w:t>Risk of harm to self or severe self neglect (including risk of suicide)</w:t>
            </w:r>
          </w:p>
          <w:p w14:paraId="14D8E857" w14:textId="77777777" w:rsidR="00E23F8D" w:rsidRPr="00E23F8D" w:rsidRDefault="009B361D" w:rsidP="00E23F8D">
            <w:pPr>
              <w:spacing w:after="0" w:line="240" w:lineRule="auto"/>
              <w:contextualSpacing/>
              <w:rPr>
                <w:rFonts w:eastAsia="Times New Roman"/>
                <w:sz w:val="20"/>
              </w:rPr>
            </w:pPr>
            <w:sdt>
              <w:sdtPr>
                <w:rPr>
                  <w:rFonts w:eastAsiaTheme="minorEastAsia"/>
                  <w:b/>
                  <w:bCs/>
                  <w:color w:val="000000" w:themeColor="dark1"/>
                  <w:kern w:val="24"/>
                  <w:sz w:val="20"/>
                </w:rPr>
                <w:id w:val="-1026937717"/>
                <w14:checkbox>
                  <w14:checked w14:val="0"/>
                  <w14:checkedState w14:val="2612" w14:font="MS Gothic"/>
                  <w14:uncheckedState w14:val="2610" w14:font="MS Gothic"/>
                </w14:checkbox>
              </w:sdtPr>
              <w:sdtEndPr/>
              <w:sdtContent>
                <w:r w:rsidR="00E23F8D" w:rsidRPr="003C3475">
                  <w:rPr>
                    <w:rFonts w:ascii="MS Gothic" w:eastAsia="MS Gothic" w:hAnsi="MS Gothic" w:hint="eastAsia"/>
                    <w:b/>
                    <w:bCs/>
                    <w:color w:val="000000" w:themeColor="dark1"/>
                    <w:kern w:val="24"/>
                    <w:sz w:val="20"/>
                  </w:rPr>
                  <w:t>☐</w:t>
                </w:r>
              </w:sdtContent>
            </w:sdt>
            <w:r w:rsidR="00E23F8D" w:rsidRPr="00E23F8D">
              <w:rPr>
                <w:rFonts w:eastAsiaTheme="minorEastAsia"/>
                <w:b/>
                <w:bCs/>
                <w:color w:val="000000" w:themeColor="dark1"/>
                <w:kern w:val="24"/>
                <w:sz w:val="20"/>
              </w:rPr>
              <w:t>Risk of harm from others</w:t>
            </w:r>
          </w:p>
          <w:p w14:paraId="6055FC3D" w14:textId="77777777" w:rsidR="00E23F8D" w:rsidRPr="00E23F8D" w:rsidRDefault="009B361D" w:rsidP="00E23F8D">
            <w:pPr>
              <w:spacing w:after="0" w:line="240" w:lineRule="auto"/>
              <w:contextualSpacing/>
              <w:rPr>
                <w:rFonts w:eastAsia="Times New Roman"/>
                <w:sz w:val="20"/>
              </w:rPr>
            </w:pPr>
            <w:sdt>
              <w:sdtPr>
                <w:rPr>
                  <w:rFonts w:eastAsiaTheme="minorEastAsia"/>
                  <w:b/>
                  <w:bCs/>
                  <w:color w:val="000000" w:themeColor="dark1"/>
                  <w:kern w:val="24"/>
                  <w:sz w:val="20"/>
                </w:rPr>
                <w:id w:val="831269290"/>
                <w14:checkbox>
                  <w14:checked w14:val="0"/>
                  <w14:checkedState w14:val="2612" w14:font="MS Gothic"/>
                  <w14:uncheckedState w14:val="2610" w14:font="MS Gothic"/>
                </w14:checkbox>
              </w:sdtPr>
              <w:sdtEndPr/>
              <w:sdtContent>
                <w:r w:rsidR="00E23F8D" w:rsidRPr="003C3475">
                  <w:rPr>
                    <w:rFonts w:ascii="MS Gothic" w:eastAsia="MS Gothic" w:hAnsi="MS Gothic" w:hint="eastAsia"/>
                    <w:b/>
                    <w:bCs/>
                    <w:color w:val="000000" w:themeColor="dark1"/>
                    <w:kern w:val="24"/>
                    <w:sz w:val="20"/>
                  </w:rPr>
                  <w:t>☐</w:t>
                </w:r>
              </w:sdtContent>
            </w:sdt>
            <w:r w:rsidR="00E23F8D" w:rsidRPr="00E23F8D">
              <w:rPr>
                <w:rFonts w:eastAsiaTheme="minorEastAsia"/>
                <w:b/>
                <w:bCs/>
                <w:color w:val="000000" w:themeColor="dark1"/>
                <w:kern w:val="24"/>
                <w:sz w:val="20"/>
              </w:rPr>
              <w:t>Serious physical health issues</w:t>
            </w:r>
          </w:p>
          <w:p w14:paraId="5DBA978F" w14:textId="77777777" w:rsidR="00E23F8D" w:rsidRPr="00E23F8D" w:rsidRDefault="009B361D" w:rsidP="00E23F8D">
            <w:pPr>
              <w:spacing w:after="0" w:line="240" w:lineRule="auto"/>
              <w:contextualSpacing/>
              <w:rPr>
                <w:rFonts w:eastAsia="Times New Roman"/>
                <w:sz w:val="20"/>
              </w:rPr>
            </w:pPr>
            <w:sdt>
              <w:sdtPr>
                <w:rPr>
                  <w:rFonts w:eastAsiaTheme="minorEastAsia"/>
                  <w:b/>
                  <w:bCs/>
                  <w:color w:val="000000" w:themeColor="dark1"/>
                  <w:kern w:val="24"/>
                  <w:sz w:val="20"/>
                </w:rPr>
                <w:id w:val="-1191989579"/>
                <w14:checkbox>
                  <w14:checked w14:val="0"/>
                  <w14:checkedState w14:val="2612" w14:font="MS Gothic"/>
                  <w14:uncheckedState w14:val="2610" w14:font="MS Gothic"/>
                </w14:checkbox>
              </w:sdtPr>
              <w:sdtEndPr/>
              <w:sdtContent>
                <w:r w:rsidR="00FF0338">
                  <w:rPr>
                    <w:rFonts w:ascii="MS Gothic" w:eastAsia="MS Gothic" w:hAnsi="MS Gothic" w:hint="eastAsia"/>
                    <w:b/>
                    <w:bCs/>
                    <w:color w:val="000000" w:themeColor="dark1"/>
                    <w:kern w:val="24"/>
                    <w:sz w:val="20"/>
                  </w:rPr>
                  <w:t>☐</w:t>
                </w:r>
              </w:sdtContent>
            </w:sdt>
            <w:r w:rsidR="00E23F8D" w:rsidRPr="00E23F8D">
              <w:rPr>
                <w:rFonts w:eastAsiaTheme="minorEastAsia"/>
                <w:b/>
                <w:bCs/>
                <w:color w:val="000000" w:themeColor="dark1"/>
                <w:kern w:val="24"/>
                <w:sz w:val="20"/>
              </w:rPr>
              <w:t>Serious mental health issues</w:t>
            </w:r>
          </w:p>
          <w:p w14:paraId="5A553C43" w14:textId="77777777" w:rsidR="00E23F8D" w:rsidRPr="00E23F8D" w:rsidRDefault="009B361D" w:rsidP="00E23F8D">
            <w:pPr>
              <w:spacing w:after="0" w:line="240" w:lineRule="auto"/>
              <w:contextualSpacing/>
              <w:rPr>
                <w:rFonts w:eastAsia="Times New Roman"/>
                <w:sz w:val="20"/>
              </w:rPr>
            </w:pPr>
            <w:sdt>
              <w:sdtPr>
                <w:rPr>
                  <w:rFonts w:eastAsiaTheme="minorEastAsia"/>
                  <w:b/>
                  <w:bCs/>
                  <w:color w:val="000000" w:themeColor="dark1"/>
                  <w:kern w:val="24"/>
                  <w:sz w:val="20"/>
                </w:rPr>
                <w:id w:val="-1426876063"/>
                <w14:checkbox>
                  <w14:checked w14:val="0"/>
                  <w14:checkedState w14:val="2612" w14:font="MS Gothic"/>
                  <w14:uncheckedState w14:val="2610" w14:font="MS Gothic"/>
                </w14:checkbox>
              </w:sdtPr>
              <w:sdtEndPr/>
              <w:sdtContent>
                <w:r w:rsidR="00E23F8D" w:rsidRPr="003C3475">
                  <w:rPr>
                    <w:rFonts w:ascii="MS Gothic" w:eastAsia="MS Gothic" w:hAnsi="MS Gothic" w:hint="eastAsia"/>
                    <w:b/>
                    <w:bCs/>
                    <w:color w:val="000000" w:themeColor="dark1"/>
                    <w:kern w:val="24"/>
                    <w:sz w:val="20"/>
                  </w:rPr>
                  <w:t>☐</w:t>
                </w:r>
              </w:sdtContent>
            </w:sdt>
            <w:r w:rsidR="00E23F8D" w:rsidRPr="00E23F8D">
              <w:rPr>
                <w:rFonts w:eastAsiaTheme="minorEastAsia"/>
                <w:b/>
                <w:bCs/>
                <w:color w:val="000000" w:themeColor="dark1"/>
                <w:kern w:val="24"/>
                <w:sz w:val="20"/>
              </w:rPr>
              <w:t>Subject to any current Mental Health or Criminal Justice legislation</w:t>
            </w:r>
          </w:p>
          <w:p w14:paraId="12F5C516" w14:textId="77777777" w:rsidR="00FF0338" w:rsidRDefault="009B361D" w:rsidP="003C3475">
            <w:pPr>
              <w:spacing w:line="240" w:lineRule="auto"/>
              <w:contextualSpacing/>
              <w:rPr>
                <w:rFonts w:eastAsia="Times New Roman"/>
                <w:sz w:val="20"/>
              </w:rPr>
            </w:pPr>
            <w:sdt>
              <w:sdtPr>
                <w:rPr>
                  <w:rFonts w:eastAsiaTheme="minorEastAsia"/>
                  <w:b/>
                  <w:bCs/>
                  <w:color w:val="000000" w:themeColor="dark1"/>
                  <w:kern w:val="24"/>
                  <w:sz w:val="20"/>
                </w:rPr>
                <w:id w:val="1948123285"/>
                <w14:checkbox>
                  <w14:checked w14:val="0"/>
                  <w14:checkedState w14:val="2612" w14:font="MS Gothic"/>
                  <w14:uncheckedState w14:val="2610" w14:font="MS Gothic"/>
                </w14:checkbox>
              </w:sdtPr>
              <w:sdtEndPr/>
              <w:sdtContent>
                <w:r w:rsidR="00E23F8D" w:rsidRPr="003C3475">
                  <w:rPr>
                    <w:rFonts w:ascii="MS Gothic" w:eastAsia="MS Gothic" w:hAnsi="MS Gothic" w:hint="eastAsia"/>
                    <w:b/>
                    <w:bCs/>
                    <w:color w:val="000000" w:themeColor="dark1"/>
                    <w:kern w:val="24"/>
                    <w:sz w:val="20"/>
                  </w:rPr>
                  <w:t>☐</w:t>
                </w:r>
              </w:sdtContent>
            </w:sdt>
            <w:r w:rsidR="00E23F8D" w:rsidRPr="00E23F8D">
              <w:rPr>
                <w:rFonts w:eastAsiaTheme="minorEastAsia"/>
                <w:b/>
                <w:bCs/>
                <w:color w:val="000000" w:themeColor="dark1"/>
                <w:kern w:val="24"/>
                <w:sz w:val="20"/>
              </w:rPr>
              <w:t xml:space="preserve">MAPPA (Multi-Agency Public Protection Arrangements) </w:t>
            </w:r>
          </w:p>
          <w:p w14:paraId="7996A24C" w14:textId="77777777" w:rsidR="00E23F8D" w:rsidRPr="00FF0338" w:rsidRDefault="00FF0338" w:rsidP="00FF0338">
            <w:pPr>
              <w:tabs>
                <w:tab w:val="left" w:pos="2060"/>
              </w:tabs>
              <w:rPr>
                <w:rFonts w:eastAsia="Times New Roman"/>
                <w:sz w:val="20"/>
              </w:rPr>
            </w:pPr>
            <w:r>
              <w:rPr>
                <w:rFonts w:eastAsia="Times New Roman"/>
                <w:sz w:val="20"/>
              </w:rPr>
              <w:tab/>
            </w:r>
          </w:p>
        </w:tc>
      </w:tr>
      <w:tr w:rsidR="00E23F8D" w:rsidRPr="00E23F8D" w14:paraId="0671D307" w14:textId="77777777" w:rsidTr="00FF0338">
        <w:trPr>
          <w:trHeight w:val="395"/>
        </w:trPr>
        <w:tc>
          <w:tcPr>
            <w:tcW w:w="3238" w:type="dxa"/>
            <w:gridSpan w:val="2"/>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hideMark/>
          </w:tcPr>
          <w:p w14:paraId="1CB30513" w14:textId="77777777" w:rsidR="00E23F8D" w:rsidRPr="00E23F8D" w:rsidRDefault="00E23F8D" w:rsidP="00E23F8D">
            <w:pPr>
              <w:spacing w:after="0" w:line="240" w:lineRule="auto"/>
              <w:rPr>
                <w:rFonts w:eastAsia="Times New Roman"/>
                <w:sz w:val="20"/>
              </w:rPr>
            </w:pPr>
            <w:r w:rsidRPr="00E23F8D">
              <w:rPr>
                <w:rFonts w:eastAsia="Times New Roman"/>
                <w:b/>
                <w:bCs/>
                <w:color w:val="FFFFFF" w:themeColor="background1"/>
                <w:kern w:val="24"/>
                <w:sz w:val="20"/>
              </w:rPr>
              <w:t>Signature</w:t>
            </w:r>
          </w:p>
        </w:tc>
        <w:tc>
          <w:tcPr>
            <w:tcW w:w="3433"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1AD65E34" w14:textId="77777777" w:rsidR="00E23F8D" w:rsidRPr="00E23F8D" w:rsidRDefault="00E23F8D" w:rsidP="00E23F8D">
            <w:pPr>
              <w:spacing w:after="0" w:line="240" w:lineRule="auto"/>
              <w:rPr>
                <w:rFonts w:eastAsia="Times New Roman"/>
                <w:sz w:val="20"/>
              </w:rPr>
            </w:pPr>
          </w:p>
        </w:tc>
        <w:tc>
          <w:tcPr>
            <w:tcW w:w="1499" w:type="dxa"/>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hideMark/>
          </w:tcPr>
          <w:p w14:paraId="2CE8C27D" w14:textId="77777777" w:rsidR="00E23F8D" w:rsidRPr="00E23F8D" w:rsidRDefault="00E23F8D" w:rsidP="00E23F8D">
            <w:pPr>
              <w:spacing w:after="0" w:line="240" w:lineRule="auto"/>
              <w:rPr>
                <w:rFonts w:eastAsia="Times New Roman"/>
                <w:sz w:val="20"/>
              </w:rPr>
            </w:pPr>
            <w:r w:rsidRPr="00E23F8D">
              <w:rPr>
                <w:rFonts w:eastAsia="Times New Roman"/>
                <w:b/>
                <w:bCs/>
                <w:color w:val="FFFFFF" w:themeColor="background1"/>
                <w:kern w:val="24"/>
                <w:sz w:val="20"/>
              </w:rPr>
              <w:t>Date of Referral</w:t>
            </w:r>
          </w:p>
        </w:tc>
        <w:tc>
          <w:tcPr>
            <w:tcW w:w="1697"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787A07D4" w14:textId="77777777" w:rsidR="00E23F8D" w:rsidRPr="00E23F8D" w:rsidRDefault="00E23F8D" w:rsidP="00E23F8D">
            <w:pPr>
              <w:spacing w:after="0" w:line="240" w:lineRule="auto"/>
              <w:rPr>
                <w:rFonts w:eastAsia="Times New Roman"/>
                <w:sz w:val="20"/>
              </w:rPr>
            </w:pPr>
          </w:p>
        </w:tc>
        <w:tc>
          <w:tcPr>
            <w:tcW w:w="6478" w:type="dxa"/>
            <w:vMerge/>
            <w:tcBorders>
              <w:top w:val="single" w:sz="8" w:space="0" w:color="000000"/>
              <w:left w:val="single" w:sz="8" w:space="0" w:color="000000"/>
              <w:bottom w:val="single" w:sz="8" w:space="0" w:color="000000"/>
              <w:right w:val="single" w:sz="8" w:space="0" w:color="000000"/>
            </w:tcBorders>
            <w:vAlign w:val="center"/>
            <w:hideMark/>
          </w:tcPr>
          <w:p w14:paraId="7C8B48B9" w14:textId="77777777" w:rsidR="00E23F8D" w:rsidRPr="00E23F8D" w:rsidRDefault="00E23F8D" w:rsidP="00E23F8D">
            <w:pPr>
              <w:spacing w:after="0" w:line="240" w:lineRule="auto"/>
              <w:rPr>
                <w:rFonts w:eastAsia="Times New Roman"/>
                <w:sz w:val="20"/>
              </w:rPr>
            </w:pPr>
          </w:p>
        </w:tc>
      </w:tr>
      <w:tr w:rsidR="00E23F8D" w:rsidRPr="00E23F8D" w14:paraId="79495DD9" w14:textId="77777777" w:rsidTr="00FF0338">
        <w:trPr>
          <w:trHeight w:val="488"/>
        </w:trPr>
        <w:tc>
          <w:tcPr>
            <w:tcW w:w="24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57B963B9" w14:textId="77777777" w:rsidR="00E23F8D" w:rsidRPr="00E23F8D" w:rsidRDefault="00E23F8D" w:rsidP="00E23F8D">
            <w:pPr>
              <w:spacing w:after="0" w:line="240" w:lineRule="auto"/>
              <w:rPr>
                <w:rFonts w:eastAsia="Times New Roman"/>
                <w:sz w:val="20"/>
              </w:rPr>
            </w:pPr>
            <w:r w:rsidRPr="00E23F8D">
              <w:rPr>
                <w:rFonts w:eastAsia="Times New Roman"/>
                <w:b/>
                <w:bCs/>
                <w:color w:val="000000" w:themeColor="text1"/>
                <w:kern w:val="24"/>
                <w:sz w:val="20"/>
              </w:rPr>
              <w:t>Low</w:t>
            </w:r>
          </w:p>
        </w:tc>
        <w:tc>
          <w:tcPr>
            <w:tcW w:w="7407" w:type="dxa"/>
            <w:gridSpan w:val="4"/>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7E33822D" w14:textId="77777777" w:rsidR="00E23F8D" w:rsidRPr="00E23F8D" w:rsidRDefault="00E23F8D" w:rsidP="00E23F8D">
            <w:pPr>
              <w:spacing w:after="0" w:line="240" w:lineRule="auto"/>
              <w:rPr>
                <w:rFonts w:eastAsia="Times New Roman"/>
                <w:sz w:val="20"/>
              </w:rPr>
            </w:pPr>
            <w:r w:rsidRPr="00E23F8D">
              <w:rPr>
                <w:rFonts w:eastAsia="Times New Roman"/>
                <w:color w:val="000000" w:themeColor="text1"/>
                <w:kern w:val="24"/>
                <w:sz w:val="20"/>
              </w:rPr>
              <w:t>Staff and person should review when/or if circumstances change. These areas should still be considered as part of any action/support plan(s).</w:t>
            </w:r>
          </w:p>
        </w:tc>
        <w:tc>
          <w:tcPr>
            <w:tcW w:w="6478" w:type="dxa"/>
            <w:vMerge/>
            <w:tcBorders>
              <w:top w:val="single" w:sz="8" w:space="0" w:color="000000"/>
              <w:left w:val="single" w:sz="8" w:space="0" w:color="000000"/>
              <w:bottom w:val="single" w:sz="8" w:space="0" w:color="000000"/>
              <w:right w:val="single" w:sz="8" w:space="0" w:color="000000"/>
            </w:tcBorders>
            <w:vAlign w:val="center"/>
            <w:hideMark/>
          </w:tcPr>
          <w:p w14:paraId="1915ED9D" w14:textId="77777777" w:rsidR="00E23F8D" w:rsidRPr="00E23F8D" w:rsidRDefault="00E23F8D" w:rsidP="00E23F8D">
            <w:pPr>
              <w:spacing w:after="0" w:line="240" w:lineRule="auto"/>
              <w:rPr>
                <w:rFonts w:eastAsia="Times New Roman"/>
                <w:sz w:val="20"/>
              </w:rPr>
            </w:pPr>
          </w:p>
        </w:tc>
      </w:tr>
      <w:tr w:rsidR="00E23F8D" w:rsidRPr="00E23F8D" w14:paraId="325F4A92" w14:textId="77777777" w:rsidTr="00FF0338">
        <w:trPr>
          <w:trHeight w:val="517"/>
        </w:trPr>
        <w:tc>
          <w:tcPr>
            <w:tcW w:w="2460"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0EA2486B" w14:textId="77777777" w:rsidR="00E23F8D" w:rsidRPr="00E23F8D" w:rsidRDefault="00E23F8D" w:rsidP="00E23F8D">
            <w:pPr>
              <w:spacing w:after="0" w:line="240" w:lineRule="auto"/>
              <w:rPr>
                <w:rFonts w:eastAsia="Times New Roman"/>
                <w:sz w:val="20"/>
              </w:rPr>
            </w:pPr>
            <w:r w:rsidRPr="00E23F8D">
              <w:rPr>
                <w:rFonts w:eastAsia="Times New Roman"/>
                <w:b/>
                <w:bCs/>
                <w:color w:val="000000" w:themeColor="text1"/>
                <w:kern w:val="24"/>
                <w:sz w:val="20"/>
              </w:rPr>
              <w:t>Medium</w:t>
            </w:r>
          </w:p>
        </w:tc>
        <w:tc>
          <w:tcPr>
            <w:tcW w:w="7407" w:type="dxa"/>
            <w:gridSpan w:val="4"/>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02C0EAA5" w14:textId="77777777" w:rsidR="00E23F8D" w:rsidRPr="00E23F8D" w:rsidRDefault="00E23F8D" w:rsidP="00E23F8D">
            <w:pPr>
              <w:spacing w:after="0" w:line="240" w:lineRule="auto"/>
              <w:rPr>
                <w:rFonts w:eastAsia="Times New Roman"/>
                <w:sz w:val="20"/>
              </w:rPr>
            </w:pPr>
            <w:r w:rsidRPr="00E23F8D">
              <w:rPr>
                <w:rFonts w:eastAsia="Times New Roman"/>
                <w:color w:val="000000" w:themeColor="dark1"/>
                <w:kern w:val="24"/>
                <w:sz w:val="20"/>
              </w:rPr>
              <w:t>Staff and person should decide timescales for completion of all agreed actions and record on action plan. Provide additional monitoring of agreed controls until they are fully implemented. Closely monitor effectiveness of new controls put in place.</w:t>
            </w:r>
          </w:p>
        </w:tc>
        <w:tc>
          <w:tcPr>
            <w:tcW w:w="6478" w:type="dxa"/>
            <w:vMerge/>
            <w:tcBorders>
              <w:top w:val="single" w:sz="8" w:space="0" w:color="000000"/>
              <w:left w:val="single" w:sz="8" w:space="0" w:color="000000"/>
              <w:bottom w:val="single" w:sz="8" w:space="0" w:color="000000"/>
              <w:right w:val="single" w:sz="8" w:space="0" w:color="000000"/>
            </w:tcBorders>
            <w:vAlign w:val="center"/>
            <w:hideMark/>
          </w:tcPr>
          <w:p w14:paraId="3DF67124" w14:textId="77777777" w:rsidR="00E23F8D" w:rsidRPr="00E23F8D" w:rsidRDefault="00E23F8D" w:rsidP="00E23F8D">
            <w:pPr>
              <w:spacing w:after="0" w:line="240" w:lineRule="auto"/>
              <w:rPr>
                <w:rFonts w:eastAsia="Times New Roman"/>
                <w:sz w:val="20"/>
              </w:rPr>
            </w:pPr>
          </w:p>
        </w:tc>
      </w:tr>
      <w:tr w:rsidR="00E23F8D" w:rsidRPr="00E23F8D" w14:paraId="0FC1E02A" w14:textId="77777777" w:rsidTr="00FF0338">
        <w:trPr>
          <w:trHeight w:val="5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BCA161" w14:textId="77777777" w:rsidR="00E23F8D" w:rsidRPr="00E23F8D" w:rsidRDefault="00E23F8D" w:rsidP="00E23F8D">
            <w:pPr>
              <w:spacing w:after="0" w:line="240" w:lineRule="auto"/>
              <w:rPr>
                <w:rFonts w:eastAsia="Times New Roman"/>
                <w:sz w:val="20"/>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3B87ADA7" w14:textId="77777777" w:rsidR="00E23F8D" w:rsidRPr="00E23F8D" w:rsidRDefault="00E23F8D" w:rsidP="00E23F8D">
            <w:pPr>
              <w:spacing w:after="0" w:line="240" w:lineRule="auto"/>
              <w:rPr>
                <w:rFonts w:eastAsia="Times New Roman"/>
                <w:sz w:val="20"/>
              </w:rPr>
            </w:pPr>
          </w:p>
        </w:tc>
        <w:tc>
          <w:tcPr>
            <w:tcW w:w="6478" w:type="dxa"/>
            <w:vMerge w:val="restart"/>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5F1DA7F9" w14:textId="77777777" w:rsidR="00E23F8D" w:rsidRPr="00E23F8D" w:rsidRDefault="00E23F8D" w:rsidP="00E23F8D">
            <w:pPr>
              <w:spacing w:after="0" w:line="240" w:lineRule="auto"/>
              <w:contextualSpacing/>
              <w:rPr>
                <w:rFonts w:eastAsia="Times New Roman"/>
                <w:sz w:val="20"/>
              </w:rPr>
            </w:pPr>
            <w:r w:rsidRPr="00E23F8D">
              <w:rPr>
                <w:rFonts w:eastAsia="Times New Roman"/>
                <w:b/>
                <w:bCs/>
                <w:color w:val="000000" w:themeColor="text1"/>
                <w:kern w:val="24"/>
                <w:sz w:val="20"/>
              </w:rPr>
              <w:t>Other concerns – Briefly Detail</w:t>
            </w:r>
          </w:p>
        </w:tc>
      </w:tr>
      <w:tr w:rsidR="00E23F8D" w:rsidRPr="00E23F8D" w14:paraId="2AFF0240" w14:textId="77777777" w:rsidTr="00FF0338">
        <w:trPr>
          <w:trHeight w:val="347"/>
        </w:trPr>
        <w:tc>
          <w:tcPr>
            <w:tcW w:w="2460"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1BC16388" w14:textId="77777777" w:rsidR="00E23F8D" w:rsidRPr="00E23F8D" w:rsidRDefault="00E23F8D" w:rsidP="00E23F8D">
            <w:pPr>
              <w:spacing w:after="0" w:line="240" w:lineRule="auto"/>
              <w:rPr>
                <w:rFonts w:eastAsia="Times New Roman"/>
                <w:sz w:val="20"/>
              </w:rPr>
            </w:pPr>
            <w:r w:rsidRPr="00E23F8D">
              <w:rPr>
                <w:rFonts w:eastAsia="Times New Roman"/>
                <w:b/>
                <w:bCs/>
                <w:color w:val="000000" w:themeColor="text1"/>
                <w:kern w:val="24"/>
                <w:sz w:val="20"/>
              </w:rPr>
              <w:t>High/Extreme</w:t>
            </w:r>
          </w:p>
        </w:tc>
        <w:tc>
          <w:tcPr>
            <w:tcW w:w="7407" w:type="dxa"/>
            <w:gridSpan w:val="4"/>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hideMark/>
          </w:tcPr>
          <w:p w14:paraId="65141BB1" w14:textId="77777777" w:rsidR="00E23F8D" w:rsidRPr="00E23F8D" w:rsidRDefault="00E23F8D" w:rsidP="00E23F8D">
            <w:pPr>
              <w:spacing w:after="0" w:line="240" w:lineRule="auto"/>
              <w:rPr>
                <w:rFonts w:eastAsia="Times New Roman"/>
                <w:sz w:val="20"/>
              </w:rPr>
            </w:pPr>
            <w:r w:rsidRPr="00E23F8D">
              <w:rPr>
                <w:rFonts w:eastAsia="Times New Roman"/>
                <w:color w:val="000000" w:themeColor="text1"/>
                <w:kern w:val="24"/>
                <w:sz w:val="20"/>
              </w:rPr>
              <w:t>Staff and person should focus action plan(s) on these areas and take immediate action to reduce risk.</w:t>
            </w:r>
          </w:p>
        </w:tc>
        <w:tc>
          <w:tcPr>
            <w:tcW w:w="6478" w:type="dxa"/>
            <w:vMerge/>
            <w:tcBorders>
              <w:top w:val="single" w:sz="8" w:space="0" w:color="000000"/>
              <w:left w:val="single" w:sz="8" w:space="0" w:color="000000"/>
              <w:bottom w:val="single" w:sz="8" w:space="0" w:color="000000"/>
              <w:right w:val="single" w:sz="8" w:space="0" w:color="000000"/>
            </w:tcBorders>
            <w:vAlign w:val="center"/>
            <w:hideMark/>
          </w:tcPr>
          <w:p w14:paraId="4F77337C" w14:textId="77777777" w:rsidR="00E23F8D" w:rsidRPr="00E23F8D" w:rsidRDefault="00E23F8D" w:rsidP="00E23F8D">
            <w:pPr>
              <w:spacing w:after="0" w:line="240" w:lineRule="auto"/>
              <w:rPr>
                <w:rFonts w:eastAsia="Times New Roman"/>
                <w:szCs w:val="36"/>
              </w:rPr>
            </w:pPr>
          </w:p>
        </w:tc>
      </w:tr>
    </w:tbl>
    <w:p w14:paraId="140621CD" w14:textId="77777777" w:rsidR="00AC2553" w:rsidRDefault="00AC2553"/>
    <w:tbl>
      <w:tblPr>
        <w:tblW w:w="16345" w:type="dxa"/>
        <w:tblInd w:w="-1033" w:type="dxa"/>
        <w:tblCellMar>
          <w:left w:w="0" w:type="dxa"/>
          <w:right w:w="0" w:type="dxa"/>
        </w:tblCellMar>
        <w:tblLook w:val="0420" w:firstRow="1" w:lastRow="0" w:firstColumn="0" w:lastColumn="0" w:noHBand="0" w:noVBand="1"/>
      </w:tblPr>
      <w:tblGrid>
        <w:gridCol w:w="6228"/>
        <w:gridCol w:w="10117"/>
      </w:tblGrid>
      <w:tr w:rsidR="00E23F8D" w:rsidRPr="00E23F8D" w14:paraId="0AF431E9" w14:textId="77777777" w:rsidTr="00E23F8D">
        <w:trPr>
          <w:trHeight w:val="584"/>
        </w:trPr>
        <w:tc>
          <w:tcPr>
            <w:tcW w:w="6228"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4A4B7310" w14:textId="77777777" w:rsidR="0054437E" w:rsidRPr="003C3475" w:rsidRDefault="00E23F8D" w:rsidP="00E23F8D">
            <w:pPr>
              <w:rPr>
                <w:sz w:val="20"/>
              </w:rPr>
            </w:pPr>
            <w:r w:rsidRPr="003C3475">
              <w:rPr>
                <w:b/>
                <w:bCs/>
                <w:sz w:val="20"/>
              </w:rPr>
              <w:t>Person Involvement in Assessing Risks</w:t>
            </w:r>
          </w:p>
        </w:tc>
        <w:tc>
          <w:tcPr>
            <w:tcW w:w="10117"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4B8A127D" w14:textId="77777777" w:rsidR="0054437E" w:rsidRPr="003C3475" w:rsidRDefault="00E23F8D" w:rsidP="00E23F8D">
            <w:pPr>
              <w:rPr>
                <w:sz w:val="20"/>
              </w:rPr>
            </w:pPr>
            <w:r w:rsidRPr="003C3475">
              <w:rPr>
                <w:b/>
                <w:bCs/>
                <w:sz w:val="20"/>
              </w:rPr>
              <w:t>Details</w:t>
            </w:r>
          </w:p>
        </w:tc>
      </w:tr>
      <w:tr w:rsidR="00E23F8D" w:rsidRPr="00E23F8D" w14:paraId="3C55DA57" w14:textId="77777777" w:rsidTr="00E23F8D">
        <w:trPr>
          <w:trHeight w:val="584"/>
        </w:trPr>
        <w:tc>
          <w:tcPr>
            <w:tcW w:w="6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2B6BB8" w14:textId="77777777" w:rsidR="0054437E" w:rsidRPr="003C3475" w:rsidRDefault="00E23F8D" w:rsidP="00E23F8D">
            <w:pPr>
              <w:rPr>
                <w:sz w:val="20"/>
              </w:rPr>
            </w:pPr>
            <w:r w:rsidRPr="003C3475">
              <w:rPr>
                <w:sz w:val="20"/>
              </w:rPr>
              <w:t>Can the supported person make their own decisions about risk?</w:t>
            </w:r>
          </w:p>
        </w:tc>
        <w:tc>
          <w:tcPr>
            <w:tcW w:w="10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D054E5" w14:textId="77777777" w:rsidR="00E23F8D" w:rsidRPr="001568DB" w:rsidRDefault="00E23F8D" w:rsidP="00E23F8D">
            <w:pPr>
              <w:rPr>
                <w:sz w:val="22"/>
                <w:szCs w:val="22"/>
              </w:rPr>
            </w:pPr>
          </w:p>
        </w:tc>
      </w:tr>
      <w:tr w:rsidR="00E23F8D" w:rsidRPr="00E23F8D" w14:paraId="78C365D8" w14:textId="77777777" w:rsidTr="00E23F8D">
        <w:trPr>
          <w:trHeight w:val="584"/>
        </w:trPr>
        <w:tc>
          <w:tcPr>
            <w:tcW w:w="6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A60CE7" w14:textId="77777777" w:rsidR="0054437E" w:rsidRPr="003C3475" w:rsidRDefault="00E23F8D" w:rsidP="00E23F8D">
            <w:pPr>
              <w:rPr>
                <w:sz w:val="20"/>
              </w:rPr>
            </w:pPr>
            <w:r w:rsidRPr="003C3475">
              <w:rPr>
                <w:sz w:val="20"/>
              </w:rPr>
              <w:t>Is there any communication support which needs to be in place to allow the person to be actively involved in assessing significant risks?</w:t>
            </w:r>
          </w:p>
        </w:tc>
        <w:tc>
          <w:tcPr>
            <w:tcW w:w="10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49D6D5" w14:textId="77777777" w:rsidR="00E23F8D" w:rsidRPr="001568DB" w:rsidRDefault="00E23F8D" w:rsidP="00E23F8D">
            <w:pPr>
              <w:rPr>
                <w:sz w:val="22"/>
                <w:szCs w:val="22"/>
              </w:rPr>
            </w:pPr>
          </w:p>
        </w:tc>
      </w:tr>
      <w:tr w:rsidR="00E23F8D" w:rsidRPr="00E23F8D" w14:paraId="2AD57C07" w14:textId="77777777" w:rsidTr="00E23F8D">
        <w:trPr>
          <w:trHeight w:val="584"/>
        </w:trPr>
        <w:tc>
          <w:tcPr>
            <w:tcW w:w="6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26FFB5" w14:textId="77777777" w:rsidR="00E23F8D" w:rsidRPr="009C1AF2" w:rsidRDefault="00E23F8D" w:rsidP="00E23F8D">
            <w:pPr>
              <w:rPr>
                <w:sz w:val="20"/>
              </w:rPr>
            </w:pPr>
            <w:r w:rsidRPr="003C3475">
              <w:rPr>
                <w:sz w:val="20"/>
              </w:rPr>
              <w:lastRenderedPageBreak/>
              <w:t>Have they been involved in this assessment?</w:t>
            </w:r>
          </w:p>
        </w:tc>
        <w:tc>
          <w:tcPr>
            <w:tcW w:w="10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2CC6DB" w14:textId="77777777" w:rsidR="00E23F8D" w:rsidRPr="001568DB" w:rsidRDefault="00E23F8D" w:rsidP="00E23F8D">
            <w:pPr>
              <w:rPr>
                <w:sz w:val="22"/>
                <w:szCs w:val="22"/>
              </w:rPr>
            </w:pPr>
          </w:p>
        </w:tc>
      </w:tr>
    </w:tbl>
    <w:p w14:paraId="5B03E26C" w14:textId="77777777" w:rsidR="00E23F8D" w:rsidRDefault="00E23F8D"/>
    <w:tbl>
      <w:tblPr>
        <w:tblStyle w:val="TableGrid"/>
        <w:tblW w:w="16302" w:type="dxa"/>
        <w:tblInd w:w="-1026" w:type="dxa"/>
        <w:tblLook w:val="04A0" w:firstRow="1" w:lastRow="0" w:firstColumn="1" w:lastColumn="0" w:noHBand="0" w:noVBand="1"/>
      </w:tblPr>
      <w:tblGrid>
        <w:gridCol w:w="2024"/>
        <w:gridCol w:w="1524"/>
        <w:gridCol w:w="501"/>
        <w:gridCol w:w="2472"/>
        <w:gridCol w:w="569"/>
        <w:gridCol w:w="565"/>
        <w:gridCol w:w="3483"/>
        <w:gridCol w:w="63"/>
        <w:gridCol w:w="2407"/>
        <w:gridCol w:w="2694"/>
      </w:tblGrid>
      <w:tr w:rsidR="00FF0338" w14:paraId="36681B1C" w14:textId="77777777" w:rsidTr="00633DEE">
        <w:tc>
          <w:tcPr>
            <w:tcW w:w="16302" w:type="dxa"/>
            <w:gridSpan w:val="10"/>
            <w:shd w:val="clear" w:color="auto" w:fill="BFBFBF" w:themeFill="background1" w:themeFillShade="BF"/>
          </w:tcPr>
          <w:p w14:paraId="3F1226D2" w14:textId="77777777" w:rsidR="00FF0338" w:rsidRPr="00096BBE" w:rsidRDefault="00096BBE" w:rsidP="00096BBE">
            <w:pPr>
              <w:tabs>
                <w:tab w:val="left" w:pos="1172"/>
              </w:tabs>
              <w:ind w:left="33"/>
              <w:rPr>
                <w:b/>
                <w:sz w:val="30"/>
                <w:szCs w:val="30"/>
              </w:rPr>
            </w:pPr>
            <w:r w:rsidRPr="00096BBE">
              <w:rPr>
                <w:b/>
                <w:sz w:val="30"/>
                <w:szCs w:val="30"/>
              </w:rPr>
              <w:t>Summary of Previous Significant Events Related to Risk of Harm to Self and Others</w:t>
            </w:r>
          </w:p>
        </w:tc>
      </w:tr>
      <w:tr w:rsidR="00FF0338" w14:paraId="2E7F6D1C" w14:textId="77777777" w:rsidTr="00633DEE">
        <w:trPr>
          <w:trHeight w:val="1105"/>
        </w:trPr>
        <w:tc>
          <w:tcPr>
            <w:tcW w:w="16302" w:type="dxa"/>
            <w:gridSpan w:val="10"/>
          </w:tcPr>
          <w:p w14:paraId="52E4CC53" w14:textId="77777777" w:rsidR="00FF0338" w:rsidRPr="001568DB" w:rsidRDefault="00FF0338" w:rsidP="00096BBE">
            <w:pPr>
              <w:ind w:left="460"/>
              <w:rPr>
                <w:b/>
                <w:sz w:val="22"/>
                <w:szCs w:val="22"/>
              </w:rPr>
            </w:pPr>
          </w:p>
        </w:tc>
      </w:tr>
      <w:tr w:rsidR="00FF0338" w14:paraId="78046CD2" w14:textId="77777777" w:rsidTr="00633DEE">
        <w:tc>
          <w:tcPr>
            <w:tcW w:w="16302" w:type="dxa"/>
            <w:gridSpan w:val="10"/>
            <w:shd w:val="clear" w:color="auto" w:fill="BFBFBF" w:themeFill="background1" w:themeFillShade="BF"/>
          </w:tcPr>
          <w:p w14:paraId="6989A6A8" w14:textId="77777777" w:rsidR="00FF0338" w:rsidRDefault="00096BBE" w:rsidP="00633DEE">
            <w:pPr>
              <w:rPr>
                <w:b/>
                <w:sz w:val="30"/>
                <w:szCs w:val="30"/>
              </w:rPr>
            </w:pPr>
            <w:r w:rsidRPr="00096BBE">
              <w:rPr>
                <w:b/>
                <w:sz w:val="30"/>
                <w:szCs w:val="30"/>
              </w:rPr>
              <w:t xml:space="preserve">Potential Risks to Penumbra- is there a foreseeable risk to Penumbra staff from the referred person </w:t>
            </w:r>
            <w:proofErr w:type="gramStart"/>
            <w:r w:rsidRPr="00096BBE">
              <w:rPr>
                <w:b/>
                <w:sz w:val="30"/>
                <w:szCs w:val="30"/>
              </w:rPr>
              <w:t>with regard to</w:t>
            </w:r>
            <w:proofErr w:type="gramEnd"/>
            <w:r w:rsidRPr="00096BBE">
              <w:rPr>
                <w:b/>
                <w:sz w:val="30"/>
                <w:szCs w:val="30"/>
              </w:rPr>
              <w:t xml:space="preserve"> any of the following?</w:t>
            </w:r>
          </w:p>
          <w:p w14:paraId="60CB72EA" w14:textId="77777777" w:rsidR="00096BBE" w:rsidRPr="00096BBE" w:rsidRDefault="00096BBE" w:rsidP="008A1B15">
            <w:pPr>
              <w:rPr>
                <w:sz w:val="20"/>
                <w:szCs w:val="30"/>
              </w:rPr>
            </w:pPr>
            <w:r w:rsidRPr="00096BBE">
              <w:rPr>
                <w:sz w:val="20"/>
                <w:szCs w:val="30"/>
              </w:rPr>
              <w:t xml:space="preserve">(Please </w:t>
            </w:r>
            <w:r w:rsidR="008A1B15">
              <w:rPr>
                <w:sz w:val="20"/>
                <w:szCs w:val="30"/>
              </w:rPr>
              <w:t xml:space="preserve">provide </w:t>
            </w:r>
            <w:r w:rsidRPr="00096BBE">
              <w:rPr>
                <w:sz w:val="20"/>
                <w:szCs w:val="30"/>
              </w:rPr>
              <w:t>details)</w:t>
            </w:r>
          </w:p>
        </w:tc>
      </w:tr>
      <w:tr w:rsidR="00FF0338" w14:paraId="1A5EC77D" w14:textId="77777777" w:rsidTr="00633DEE">
        <w:tc>
          <w:tcPr>
            <w:tcW w:w="3548" w:type="dxa"/>
            <w:gridSpan w:val="2"/>
            <w:shd w:val="clear" w:color="auto" w:fill="D9D9D9" w:themeFill="background1" w:themeFillShade="D9"/>
          </w:tcPr>
          <w:p w14:paraId="5CCFB11E" w14:textId="77777777" w:rsidR="00FF0338" w:rsidRDefault="00FF0338"/>
        </w:tc>
        <w:tc>
          <w:tcPr>
            <w:tcW w:w="3542" w:type="dxa"/>
            <w:gridSpan w:val="3"/>
            <w:shd w:val="clear" w:color="auto" w:fill="D9D9D9" w:themeFill="background1" w:themeFillShade="D9"/>
          </w:tcPr>
          <w:p w14:paraId="26CABD6B" w14:textId="77777777" w:rsidR="00FF0338" w:rsidRDefault="00096BBE" w:rsidP="00096BBE">
            <w:pPr>
              <w:jc w:val="center"/>
              <w:rPr>
                <w:b/>
              </w:rPr>
            </w:pPr>
            <w:r>
              <w:rPr>
                <w:b/>
              </w:rPr>
              <w:t>Yes</w:t>
            </w:r>
          </w:p>
          <w:p w14:paraId="4AD16C77" w14:textId="77777777" w:rsidR="00096BBE" w:rsidRPr="00096BBE" w:rsidRDefault="00096BBE" w:rsidP="00096BBE">
            <w:pPr>
              <w:jc w:val="center"/>
              <w:rPr>
                <w:b/>
              </w:rPr>
            </w:pPr>
          </w:p>
        </w:tc>
        <w:tc>
          <w:tcPr>
            <w:tcW w:w="4111" w:type="dxa"/>
            <w:gridSpan w:val="3"/>
            <w:shd w:val="clear" w:color="auto" w:fill="D9D9D9" w:themeFill="background1" w:themeFillShade="D9"/>
          </w:tcPr>
          <w:p w14:paraId="5F3AECB7" w14:textId="77777777" w:rsidR="00FF0338" w:rsidRPr="00096BBE" w:rsidRDefault="00096BBE" w:rsidP="00096BBE">
            <w:pPr>
              <w:jc w:val="center"/>
              <w:rPr>
                <w:b/>
              </w:rPr>
            </w:pPr>
            <w:r>
              <w:rPr>
                <w:b/>
              </w:rPr>
              <w:t>No</w:t>
            </w:r>
          </w:p>
        </w:tc>
        <w:tc>
          <w:tcPr>
            <w:tcW w:w="5101" w:type="dxa"/>
            <w:gridSpan w:val="2"/>
            <w:shd w:val="clear" w:color="auto" w:fill="D9D9D9" w:themeFill="background1" w:themeFillShade="D9"/>
          </w:tcPr>
          <w:p w14:paraId="7298205D" w14:textId="77777777" w:rsidR="00FF0338" w:rsidRDefault="00096BBE" w:rsidP="00096BBE">
            <w:pPr>
              <w:jc w:val="center"/>
              <w:rPr>
                <w:b/>
              </w:rPr>
            </w:pPr>
            <w:r>
              <w:rPr>
                <w:b/>
              </w:rPr>
              <w:t>Not</w:t>
            </w:r>
          </w:p>
          <w:p w14:paraId="511E819A" w14:textId="77777777" w:rsidR="00096BBE" w:rsidRPr="00096BBE" w:rsidRDefault="00096BBE" w:rsidP="00096BBE">
            <w:pPr>
              <w:jc w:val="center"/>
              <w:rPr>
                <w:b/>
              </w:rPr>
            </w:pPr>
            <w:r>
              <w:rPr>
                <w:b/>
              </w:rPr>
              <w:t>Known</w:t>
            </w:r>
          </w:p>
        </w:tc>
      </w:tr>
      <w:tr w:rsidR="00FF0338" w14:paraId="5013CD34" w14:textId="77777777" w:rsidTr="00633DEE">
        <w:tc>
          <w:tcPr>
            <w:tcW w:w="3548" w:type="dxa"/>
            <w:gridSpan w:val="2"/>
          </w:tcPr>
          <w:p w14:paraId="4117D862" w14:textId="77777777" w:rsidR="00FF0338" w:rsidRPr="009C1AF2" w:rsidRDefault="00096BBE">
            <w:pPr>
              <w:rPr>
                <w:sz w:val="22"/>
                <w:szCs w:val="22"/>
              </w:rPr>
            </w:pPr>
            <w:r w:rsidRPr="009C1AF2">
              <w:rPr>
                <w:sz w:val="22"/>
                <w:szCs w:val="22"/>
              </w:rPr>
              <w:t>Criminal behaviour (</w:t>
            </w:r>
            <w:proofErr w:type="gramStart"/>
            <w:r w:rsidRPr="009C1AF2">
              <w:rPr>
                <w:sz w:val="22"/>
                <w:szCs w:val="22"/>
              </w:rPr>
              <w:t>e.g.</w:t>
            </w:r>
            <w:proofErr w:type="gramEnd"/>
            <w:r w:rsidRPr="009C1AF2">
              <w:rPr>
                <w:sz w:val="22"/>
                <w:szCs w:val="22"/>
              </w:rPr>
              <w:t xml:space="preserve"> convictions spent or current or actions pending).</w:t>
            </w:r>
          </w:p>
        </w:tc>
        <w:tc>
          <w:tcPr>
            <w:tcW w:w="3542" w:type="dxa"/>
            <w:gridSpan w:val="3"/>
          </w:tcPr>
          <w:p w14:paraId="4AD4F680" w14:textId="77777777" w:rsidR="00FF0338" w:rsidRPr="001568DB" w:rsidRDefault="00FF0338">
            <w:pPr>
              <w:rPr>
                <w:sz w:val="22"/>
                <w:szCs w:val="22"/>
              </w:rPr>
            </w:pPr>
          </w:p>
        </w:tc>
        <w:tc>
          <w:tcPr>
            <w:tcW w:w="4111" w:type="dxa"/>
            <w:gridSpan w:val="3"/>
          </w:tcPr>
          <w:p w14:paraId="6701709A" w14:textId="77777777" w:rsidR="00FF0338" w:rsidRPr="001568DB" w:rsidRDefault="00FF0338">
            <w:pPr>
              <w:rPr>
                <w:sz w:val="22"/>
                <w:szCs w:val="22"/>
              </w:rPr>
            </w:pPr>
          </w:p>
        </w:tc>
        <w:tc>
          <w:tcPr>
            <w:tcW w:w="5101" w:type="dxa"/>
            <w:gridSpan w:val="2"/>
          </w:tcPr>
          <w:p w14:paraId="3D49B78F" w14:textId="77777777" w:rsidR="00FF0338" w:rsidRPr="001568DB" w:rsidRDefault="00FF0338">
            <w:pPr>
              <w:rPr>
                <w:sz w:val="22"/>
                <w:szCs w:val="22"/>
              </w:rPr>
            </w:pPr>
          </w:p>
        </w:tc>
      </w:tr>
      <w:tr w:rsidR="00FF0338" w14:paraId="087AB27F" w14:textId="77777777" w:rsidTr="00633DEE">
        <w:tc>
          <w:tcPr>
            <w:tcW w:w="3548" w:type="dxa"/>
            <w:gridSpan w:val="2"/>
          </w:tcPr>
          <w:p w14:paraId="22B41F15" w14:textId="77777777" w:rsidR="00FF0338" w:rsidRPr="009C1AF2" w:rsidRDefault="00096BBE">
            <w:pPr>
              <w:rPr>
                <w:sz w:val="22"/>
                <w:szCs w:val="22"/>
              </w:rPr>
            </w:pPr>
            <w:r w:rsidRPr="009C1AF2">
              <w:rPr>
                <w:sz w:val="22"/>
                <w:szCs w:val="22"/>
              </w:rPr>
              <w:t>Physical Aggression</w:t>
            </w:r>
          </w:p>
          <w:p w14:paraId="73191E46" w14:textId="77777777" w:rsidR="00096BBE" w:rsidRPr="009C1AF2" w:rsidRDefault="00096BBE">
            <w:pPr>
              <w:rPr>
                <w:sz w:val="22"/>
                <w:szCs w:val="22"/>
              </w:rPr>
            </w:pPr>
          </w:p>
          <w:p w14:paraId="25AB65BB" w14:textId="77777777" w:rsidR="00096BBE" w:rsidRPr="009C1AF2" w:rsidRDefault="00096BBE">
            <w:pPr>
              <w:rPr>
                <w:sz w:val="22"/>
                <w:szCs w:val="22"/>
              </w:rPr>
            </w:pPr>
          </w:p>
        </w:tc>
        <w:tc>
          <w:tcPr>
            <w:tcW w:w="3542" w:type="dxa"/>
            <w:gridSpan w:val="3"/>
          </w:tcPr>
          <w:p w14:paraId="3B6A8BFA" w14:textId="77777777" w:rsidR="00FF0338" w:rsidRPr="001568DB" w:rsidRDefault="00FF0338">
            <w:pPr>
              <w:rPr>
                <w:sz w:val="22"/>
                <w:szCs w:val="22"/>
              </w:rPr>
            </w:pPr>
          </w:p>
        </w:tc>
        <w:tc>
          <w:tcPr>
            <w:tcW w:w="4111" w:type="dxa"/>
            <w:gridSpan w:val="3"/>
          </w:tcPr>
          <w:p w14:paraId="0188D5E2" w14:textId="77777777" w:rsidR="00FF0338" w:rsidRPr="001568DB" w:rsidRDefault="00FF0338">
            <w:pPr>
              <w:rPr>
                <w:sz w:val="22"/>
                <w:szCs w:val="22"/>
              </w:rPr>
            </w:pPr>
          </w:p>
        </w:tc>
        <w:tc>
          <w:tcPr>
            <w:tcW w:w="5101" w:type="dxa"/>
            <w:gridSpan w:val="2"/>
          </w:tcPr>
          <w:p w14:paraId="7981ED54" w14:textId="77777777" w:rsidR="00FF0338" w:rsidRPr="001568DB" w:rsidRDefault="00FF0338">
            <w:pPr>
              <w:rPr>
                <w:sz w:val="22"/>
                <w:szCs w:val="22"/>
              </w:rPr>
            </w:pPr>
          </w:p>
        </w:tc>
      </w:tr>
      <w:tr w:rsidR="00B26B72" w14:paraId="70AFB698" w14:textId="77777777" w:rsidTr="00633DEE">
        <w:tc>
          <w:tcPr>
            <w:tcW w:w="3548" w:type="dxa"/>
            <w:gridSpan w:val="2"/>
          </w:tcPr>
          <w:p w14:paraId="661E5E44" w14:textId="77777777" w:rsidR="00B26B72" w:rsidRPr="009C1AF2" w:rsidRDefault="00B26B72">
            <w:pPr>
              <w:rPr>
                <w:sz w:val="22"/>
                <w:szCs w:val="22"/>
              </w:rPr>
            </w:pPr>
            <w:r w:rsidRPr="009C1AF2">
              <w:rPr>
                <w:sz w:val="22"/>
                <w:szCs w:val="22"/>
              </w:rPr>
              <w:t>Physical Health Problems (</w:t>
            </w:r>
            <w:proofErr w:type="gramStart"/>
            <w:r w:rsidRPr="009C1AF2">
              <w:rPr>
                <w:sz w:val="22"/>
                <w:szCs w:val="22"/>
              </w:rPr>
              <w:t>e.g.</w:t>
            </w:r>
            <w:proofErr w:type="gramEnd"/>
            <w:r w:rsidRPr="009C1AF2">
              <w:rPr>
                <w:sz w:val="22"/>
                <w:szCs w:val="22"/>
              </w:rPr>
              <w:t xml:space="preserve"> blood borne Viruses?)</w:t>
            </w:r>
          </w:p>
          <w:p w14:paraId="36135662" w14:textId="77777777" w:rsidR="00B26B72" w:rsidRPr="009C1AF2" w:rsidRDefault="00B26B72">
            <w:pPr>
              <w:rPr>
                <w:sz w:val="22"/>
                <w:szCs w:val="22"/>
              </w:rPr>
            </w:pPr>
          </w:p>
        </w:tc>
        <w:tc>
          <w:tcPr>
            <w:tcW w:w="3542" w:type="dxa"/>
            <w:gridSpan w:val="3"/>
          </w:tcPr>
          <w:p w14:paraId="1EE5B4DC" w14:textId="77777777" w:rsidR="00B26B72" w:rsidRPr="001568DB" w:rsidRDefault="00B26B72">
            <w:pPr>
              <w:rPr>
                <w:sz w:val="22"/>
                <w:szCs w:val="22"/>
              </w:rPr>
            </w:pPr>
          </w:p>
        </w:tc>
        <w:tc>
          <w:tcPr>
            <w:tcW w:w="4111" w:type="dxa"/>
            <w:gridSpan w:val="3"/>
          </w:tcPr>
          <w:p w14:paraId="6D582BCB" w14:textId="77777777" w:rsidR="00B26B72" w:rsidRPr="001568DB" w:rsidRDefault="00B26B72">
            <w:pPr>
              <w:rPr>
                <w:sz w:val="22"/>
                <w:szCs w:val="22"/>
              </w:rPr>
            </w:pPr>
          </w:p>
        </w:tc>
        <w:tc>
          <w:tcPr>
            <w:tcW w:w="5101" w:type="dxa"/>
            <w:gridSpan w:val="2"/>
          </w:tcPr>
          <w:p w14:paraId="6A94FCB6" w14:textId="77777777" w:rsidR="00B26B72" w:rsidRPr="001568DB" w:rsidRDefault="00B26B72">
            <w:pPr>
              <w:rPr>
                <w:sz w:val="22"/>
                <w:szCs w:val="22"/>
              </w:rPr>
            </w:pPr>
          </w:p>
        </w:tc>
      </w:tr>
      <w:tr w:rsidR="00FF0338" w14:paraId="289BCEA9" w14:textId="77777777" w:rsidTr="00633DEE">
        <w:tc>
          <w:tcPr>
            <w:tcW w:w="3548" w:type="dxa"/>
            <w:gridSpan w:val="2"/>
          </w:tcPr>
          <w:p w14:paraId="1FFCD550" w14:textId="77777777" w:rsidR="00FF0338" w:rsidRPr="009C1AF2" w:rsidRDefault="00096BBE">
            <w:pPr>
              <w:rPr>
                <w:sz w:val="22"/>
                <w:szCs w:val="22"/>
              </w:rPr>
            </w:pPr>
            <w:r w:rsidRPr="009C1AF2">
              <w:rPr>
                <w:sz w:val="22"/>
                <w:szCs w:val="22"/>
              </w:rPr>
              <w:t>Sexual Disinhibition</w:t>
            </w:r>
          </w:p>
          <w:p w14:paraId="41902DB6" w14:textId="77777777" w:rsidR="00096BBE" w:rsidRPr="009C1AF2" w:rsidRDefault="00096BBE">
            <w:pPr>
              <w:rPr>
                <w:sz w:val="22"/>
                <w:szCs w:val="22"/>
              </w:rPr>
            </w:pPr>
          </w:p>
          <w:p w14:paraId="53367C2D" w14:textId="77777777" w:rsidR="00096BBE" w:rsidRPr="009C1AF2" w:rsidRDefault="00096BBE">
            <w:pPr>
              <w:rPr>
                <w:sz w:val="22"/>
                <w:szCs w:val="22"/>
              </w:rPr>
            </w:pPr>
          </w:p>
        </w:tc>
        <w:tc>
          <w:tcPr>
            <w:tcW w:w="3542" w:type="dxa"/>
            <w:gridSpan w:val="3"/>
          </w:tcPr>
          <w:p w14:paraId="6C46BB1D" w14:textId="77777777" w:rsidR="00FF0338" w:rsidRPr="001568DB" w:rsidRDefault="00FF0338">
            <w:pPr>
              <w:rPr>
                <w:sz w:val="22"/>
                <w:szCs w:val="22"/>
              </w:rPr>
            </w:pPr>
          </w:p>
        </w:tc>
        <w:tc>
          <w:tcPr>
            <w:tcW w:w="4111" w:type="dxa"/>
            <w:gridSpan w:val="3"/>
          </w:tcPr>
          <w:p w14:paraId="70852F88" w14:textId="77777777" w:rsidR="00FF0338" w:rsidRPr="001568DB" w:rsidRDefault="00FF0338">
            <w:pPr>
              <w:rPr>
                <w:sz w:val="22"/>
                <w:szCs w:val="22"/>
              </w:rPr>
            </w:pPr>
          </w:p>
        </w:tc>
        <w:tc>
          <w:tcPr>
            <w:tcW w:w="5101" w:type="dxa"/>
            <w:gridSpan w:val="2"/>
          </w:tcPr>
          <w:p w14:paraId="407D791B" w14:textId="77777777" w:rsidR="00FF0338" w:rsidRPr="001568DB" w:rsidRDefault="00FF0338">
            <w:pPr>
              <w:rPr>
                <w:sz w:val="22"/>
                <w:szCs w:val="22"/>
              </w:rPr>
            </w:pPr>
          </w:p>
        </w:tc>
      </w:tr>
      <w:tr w:rsidR="009C1AF2" w14:paraId="5B67E18B" w14:textId="77777777" w:rsidTr="00633DEE">
        <w:tc>
          <w:tcPr>
            <w:tcW w:w="3548" w:type="dxa"/>
            <w:gridSpan w:val="2"/>
          </w:tcPr>
          <w:p w14:paraId="7C53F8AA" w14:textId="77777777" w:rsidR="009C1AF2" w:rsidRPr="009C1AF2" w:rsidRDefault="009C1AF2">
            <w:pPr>
              <w:rPr>
                <w:sz w:val="22"/>
                <w:szCs w:val="22"/>
              </w:rPr>
            </w:pPr>
            <w:r w:rsidRPr="009C1AF2">
              <w:rPr>
                <w:sz w:val="22"/>
                <w:szCs w:val="22"/>
              </w:rPr>
              <w:t xml:space="preserve">Is the </w:t>
            </w:r>
            <w:proofErr w:type="spellStart"/>
            <w:r w:rsidRPr="009C1AF2">
              <w:rPr>
                <w:sz w:val="22"/>
                <w:szCs w:val="22"/>
              </w:rPr>
              <w:t>referred</w:t>
            </w:r>
            <w:proofErr w:type="spellEnd"/>
            <w:r w:rsidRPr="009C1AF2">
              <w:rPr>
                <w:sz w:val="22"/>
                <w:szCs w:val="22"/>
              </w:rPr>
              <w:t xml:space="preserve"> person required to register with the police under the Sexual Offences (Scotland) Act 2009?</w:t>
            </w:r>
          </w:p>
        </w:tc>
        <w:tc>
          <w:tcPr>
            <w:tcW w:w="3542" w:type="dxa"/>
            <w:gridSpan w:val="3"/>
          </w:tcPr>
          <w:p w14:paraId="3C7798B4" w14:textId="77777777" w:rsidR="009C1AF2" w:rsidRPr="001568DB" w:rsidRDefault="009C1AF2">
            <w:pPr>
              <w:rPr>
                <w:sz w:val="22"/>
                <w:szCs w:val="22"/>
              </w:rPr>
            </w:pPr>
          </w:p>
        </w:tc>
        <w:tc>
          <w:tcPr>
            <w:tcW w:w="4111" w:type="dxa"/>
            <w:gridSpan w:val="3"/>
          </w:tcPr>
          <w:p w14:paraId="532A1079" w14:textId="77777777" w:rsidR="009C1AF2" w:rsidRPr="001568DB" w:rsidRDefault="009C1AF2">
            <w:pPr>
              <w:rPr>
                <w:sz w:val="22"/>
                <w:szCs w:val="22"/>
              </w:rPr>
            </w:pPr>
          </w:p>
        </w:tc>
        <w:tc>
          <w:tcPr>
            <w:tcW w:w="5101" w:type="dxa"/>
            <w:gridSpan w:val="2"/>
          </w:tcPr>
          <w:p w14:paraId="0FC6DF0E" w14:textId="77777777" w:rsidR="009C1AF2" w:rsidRPr="001568DB" w:rsidRDefault="009C1AF2">
            <w:pPr>
              <w:rPr>
                <w:sz w:val="22"/>
                <w:szCs w:val="22"/>
              </w:rPr>
            </w:pPr>
          </w:p>
        </w:tc>
      </w:tr>
      <w:tr w:rsidR="00FF0338" w14:paraId="4E2A1165" w14:textId="77777777" w:rsidTr="00633DEE">
        <w:tc>
          <w:tcPr>
            <w:tcW w:w="3548" w:type="dxa"/>
            <w:gridSpan w:val="2"/>
          </w:tcPr>
          <w:p w14:paraId="3B4479F2" w14:textId="77777777" w:rsidR="00FF0338" w:rsidRPr="009C1AF2" w:rsidRDefault="008A1B15">
            <w:pPr>
              <w:rPr>
                <w:sz w:val="22"/>
                <w:szCs w:val="22"/>
              </w:rPr>
            </w:pPr>
            <w:r w:rsidRPr="009C1AF2">
              <w:rPr>
                <w:sz w:val="22"/>
                <w:szCs w:val="22"/>
              </w:rPr>
              <w:t>Anti-</w:t>
            </w:r>
            <w:r w:rsidR="00096BBE" w:rsidRPr="009C1AF2">
              <w:rPr>
                <w:sz w:val="22"/>
                <w:szCs w:val="22"/>
              </w:rPr>
              <w:t>Social Behaviour</w:t>
            </w:r>
          </w:p>
          <w:p w14:paraId="4D071AB2" w14:textId="77777777" w:rsidR="00096BBE" w:rsidRDefault="00096BBE">
            <w:pPr>
              <w:rPr>
                <w:sz w:val="22"/>
                <w:szCs w:val="22"/>
              </w:rPr>
            </w:pPr>
          </w:p>
          <w:p w14:paraId="2497FA14" w14:textId="77777777" w:rsidR="009C1AF2" w:rsidRDefault="009C1AF2">
            <w:pPr>
              <w:rPr>
                <w:sz w:val="22"/>
                <w:szCs w:val="22"/>
              </w:rPr>
            </w:pPr>
          </w:p>
          <w:p w14:paraId="75619BD1" w14:textId="77777777" w:rsidR="009C1AF2" w:rsidRPr="009C1AF2" w:rsidRDefault="009C1AF2">
            <w:pPr>
              <w:rPr>
                <w:sz w:val="22"/>
                <w:szCs w:val="22"/>
              </w:rPr>
            </w:pPr>
          </w:p>
        </w:tc>
        <w:tc>
          <w:tcPr>
            <w:tcW w:w="3542" w:type="dxa"/>
            <w:gridSpan w:val="3"/>
          </w:tcPr>
          <w:p w14:paraId="3CA396DD" w14:textId="77777777" w:rsidR="00FF0338" w:rsidRPr="001568DB" w:rsidRDefault="00FF0338">
            <w:pPr>
              <w:rPr>
                <w:sz w:val="22"/>
                <w:szCs w:val="22"/>
              </w:rPr>
            </w:pPr>
          </w:p>
        </w:tc>
        <w:tc>
          <w:tcPr>
            <w:tcW w:w="4111" w:type="dxa"/>
            <w:gridSpan w:val="3"/>
          </w:tcPr>
          <w:p w14:paraId="6ADF7286" w14:textId="77777777" w:rsidR="00FF0338" w:rsidRPr="001568DB" w:rsidRDefault="00FF0338">
            <w:pPr>
              <w:rPr>
                <w:sz w:val="22"/>
                <w:szCs w:val="22"/>
              </w:rPr>
            </w:pPr>
          </w:p>
        </w:tc>
        <w:tc>
          <w:tcPr>
            <w:tcW w:w="5101" w:type="dxa"/>
            <w:gridSpan w:val="2"/>
          </w:tcPr>
          <w:p w14:paraId="19398182" w14:textId="77777777" w:rsidR="00FF0338" w:rsidRPr="001568DB" w:rsidRDefault="00FF0338">
            <w:pPr>
              <w:rPr>
                <w:sz w:val="22"/>
                <w:szCs w:val="22"/>
              </w:rPr>
            </w:pPr>
          </w:p>
        </w:tc>
      </w:tr>
      <w:tr w:rsidR="00FF0338" w14:paraId="4627E587" w14:textId="77777777" w:rsidTr="00633DEE">
        <w:tc>
          <w:tcPr>
            <w:tcW w:w="16302" w:type="dxa"/>
            <w:gridSpan w:val="10"/>
          </w:tcPr>
          <w:p w14:paraId="3EEA403C" w14:textId="77777777" w:rsidR="00096BBE" w:rsidRPr="00096BBE" w:rsidRDefault="00096BBE" w:rsidP="00096BBE">
            <w:r w:rsidRPr="00096BBE">
              <w:t>If the answer to the que</w:t>
            </w:r>
            <w:r w:rsidR="008A1B15">
              <w:t>stion above is Yes, has an Anti-</w:t>
            </w:r>
            <w:r w:rsidRPr="00096BBE">
              <w:t>Social Behaviour Order been granted against the referred person (or a</w:t>
            </w:r>
            <w:r w:rsidR="008A1B15">
              <w:t>nyone living with them)? Please indicate</w:t>
            </w:r>
            <w:r w:rsidRPr="00096BBE">
              <w:t xml:space="preserve"> below:</w:t>
            </w:r>
          </w:p>
          <w:p w14:paraId="3BAF10E5" w14:textId="77777777" w:rsidR="00FF0338" w:rsidRDefault="00096BBE">
            <w:r w:rsidRPr="00096BBE">
              <w:t xml:space="preserve">      </w:t>
            </w:r>
            <w:r w:rsidRPr="00096BBE">
              <w:rPr>
                <w:b/>
                <w:bCs/>
              </w:rPr>
              <w:t>NO</w:t>
            </w:r>
            <w:r w:rsidRPr="00096BBE">
              <w:t xml:space="preserve">                                                     </w:t>
            </w:r>
            <w:r w:rsidRPr="00096BBE">
              <w:rPr>
                <w:b/>
                <w:bCs/>
              </w:rPr>
              <w:t>YES</w:t>
            </w:r>
            <w:r w:rsidRPr="00096BBE">
              <w:t xml:space="preserve"> – Court action taken                            </w:t>
            </w:r>
            <w:r w:rsidRPr="00096BBE">
              <w:rPr>
                <w:b/>
                <w:bCs/>
              </w:rPr>
              <w:t xml:space="preserve"> YES </w:t>
            </w:r>
            <w:r w:rsidRPr="00096BBE">
              <w:t>– Less formal action taken (</w:t>
            </w:r>
            <w:proofErr w:type="gramStart"/>
            <w:r w:rsidRPr="00096BBE">
              <w:t>e.g.</w:t>
            </w:r>
            <w:proofErr w:type="gramEnd"/>
            <w:r w:rsidRPr="00096BBE">
              <w:t xml:space="preserve"> a written warning)</w:t>
            </w:r>
          </w:p>
        </w:tc>
      </w:tr>
      <w:tr w:rsidR="001568DB" w14:paraId="4194D789" w14:textId="77777777" w:rsidTr="001568DB">
        <w:trPr>
          <w:trHeight w:val="562"/>
        </w:trPr>
        <w:tc>
          <w:tcPr>
            <w:tcW w:w="16302" w:type="dxa"/>
            <w:gridSpan w:val="10"/>
            <w:shd w:val="clear" w:color="auto" w:fill="BF311A"/>
          </w:tcPr>
          <w:p w14:paraId="039D38B3" w14:textId="77777777" w:rsidR="001568DB" w:rsidRDefault="001568DB" w:rsidP="00813FE8">
            <w:r w:rsidRPr="00D800E1">
              <w:rPr>
                <w:b/>
                <w:color w:val="FFFFFF" w:themeColor="background1"/>
              </w:rPr>
              <w:t>Please add any additional information regarding areas of potential harm to referred person or others.</w:t>
            </w:r>
          </w:p>
        </w:tc>
      </w:tr>
      <w:tr w:rsidR="00D800E1" w14:paraId="3F49ED7F" w14:textId="77777777" w:rsidTr="00633DEE">
        <w:tc>
          <w:tcPr>
            <w:tcW w:w="2024" w:type="dxa"/>
            <w:shd w:val="clear" w:color="auto" w:fill="D9D9D9" w:themeFill="background1" w:themeFillShade="D9"/>
          </w:tcPr>
          <w:p w14:paraId="061D7891" w14:textId="77777777" w:rsidR="00D800E1" w:rsidRPr="00B26B72" w:rsidRDefault="00D800E1" w:rsidP="00D800E1">
            <w:pPr>
              <w:jc w:val="center"/>
              <w:rPr>
                <w:sz w:val="22"/>
                <w:szCs w:val="22"/>
              </w:rPr>
            </w:pPr>
            <w:r w:rsidRPr="00B26B72">
              <w:rPr>
                <w:sz w:val="22"/>
                <w:szCs w:val="22"/>
              </w:rPr>
              <w:t>Area of potential harm</w:t>
            </w:r>
          </w:p>
          <w:p w14:paraId="33A70554" w14:textId="77777777" w:rsidR="00D800E1" w:rsidRPr="00B26B72" w:rsidRDefault="00D800E1" w:rsidP="00D800E1">
            <w:pPr>
              <w:jc w:val="center"/>
              <w:rPr>
                <w:sz w:val="22"/>
                <w:szCs w:val="22"/>
              </w:rPr>
            </w:pPr>
            <w:r w:rsidRPr="00B26B72">
              <w:rPr>
                <w:sz w:val="22"/>
                <w:szCs w:val="22"/>
              </w:rPr>
              <w:t>(Outline what could cause harm or damage)</w:t>
            </w:r>
          </w:p>
        </w:tc>
        <w:tc>
          <w:tcPr>
            <w:tcW w:w="2025" w:type="dxa"/>
            <w:gridSpan w:val="2"/>
            <w:shd w:val="clear" w:color="auto" w:fill="D9D9D9" w:themeFill="background1" w:themeFillShade="D9"/>
          </w:tcPr>
          <w:p w14:paraId="29843944" w14:textId="77777777" w:rsidR="00D800E1" w:rsidRPr="00B26B72" w:rsidRDefault="00D800E1" w:rsidP="00D800E1">
            <w:pPr>
              <w:jc w:val="center"/>
              <w:rPr>
                <w:sz w:val="22"/>
                <w:szCs w:val="22"/>
              </w:rPr>
            </w:pPr>
            <w:r w:rsidRPr="00B26B72">
              <w:rPr>
                <w:sz w:val="22"/>
                <w:szCs w:val="22"/>
              </w:rPr>
              <w:t>Who might be harmed</w:t>
            </w:r>
          </w:p>
        </w:tc>
        <w:tc>
          <w:tcPr>
            <w:tcW w:w="2472" w:type="dxa"/>
            <w:shd w:val="clear" w:color="auto" w:fill="D9D9D9" w:themeFill="background1" w:themeFillShade="D9"/>
          </w:tcPr>
          <w:p w14:paraId="50959FB2" w14:textId="77777777" w:rsidR="00D800E1" w:rsidRPr="00B26B72" w:rsidRDefault="00D800E1" w:rsidP="00D800E1">
            <w:pPr>
              <w:jc w:val="center"/>
              <w:rPr>
                <w:sz w:val="22"/>
                <w:szCs w:val="22"/>
              </w:rPr>
            </w:pPr>
            <w:r w:rsidRPr="00B26B72">
              <w:rPr>
                <w:sz w:val="22"/>
                <w:szCs w:val="22"/>
              </w:rPr>
              <w:t>Existing Control Measures</w:t>
            </w:r>
          </w:p>
          <w:p w14:paraId="171C6022" w14:textId="77777777" w:rsidR="00D800E1" w:rsidRPr="00B26B72" w:rsidRDefault="00D800E1" w:rsidP="00D800E1">
            <w:pPr>
              <w:jc w:val="center"/>
              <w:rPr>
                <w:sz w:val="22"/>
                <w:szCs w:val="22"/>
              </w:rPr>
            </w:pPr>
          </w:p>
          <w:p w14:paraId="36A0C47B" w14:textId="77777777" w:rsidR="00D800E1" w:rsidRPr="00B26B72" w:rsidRDefault="00D800E1" w:rsidP="00D800E1">
            <w:pPr>
              <w:jc w:val="center"/>
              <w:rPr>
                <w:sz w:val="22"/>
                <w:szCs w:val="22"/>
              </w:rPr>
            </w:pPr>
          </w:p>
        </w:tc>
        <w:tc>
          <w:tcPr>
            <w:tcW w:w="1134" w:type="dxa"/>
            <w:gridSpan w:val="2"/>
            <w:shd w:val="clear" w:color="auto" w:fill="D9D9D9" w:themeFill="background1" w:themeFillShade="D9"/>
          </w:tcPr>
          <w:p w14:paraId="509E6B23" w14:textId="77777777" w:rsidR="00D800E1" w:rsidRPr="00B26B72" w:rsidRDefault="00D800E1" w:rsidP="00D800E1">
            <w:pPr>
              <w:jc w:val="center"/>
              <w:rPr>
                <w:sz w:val="22"/>
                <w:szCs w:val="22"/>
              </w:rPr>
            </w:pPr>
            <w:r w:rsidRPr="00B26B72">
              <w:rPr>
                <w:sz w:val="22"/>
                <w:szCs w:val="22"/>
              </w:rPr>
              <w:t xml:space="preserve">Risk </w:t>
            </w:r>
          </w:p>
          <w:p w14:paraId="6881105A" w14:textId="77777777" w:rsidR="00D800E1" w:rsidRPr="00B26B72" w:rsidRDefault="00D800E1" w:rsidP="00D800E1">
            <w:pPr>
              <w:jc w:val="center"/>
              <w:rPr>
                <w:sz w:val="22"/>
                <w:szCs w:val="22"/>
              </w:rPr>
            </w:pPr>
            <w:r w:rsidRPr="00B26B72">
              <w:rPr>
                <w:sz w:val="22"/>
                <w:szCs w:val="22"/>
              </w:rPr>
              <w:t>Rating</w:t>
            </w:r>
          </w:p>
          <w:p w14:paraId="3A5D4974" w14:textId="77777777" w:rsidR="00D800E1" w:rsidRPr="00B26B72" w:rsidRDefault="00D800E1" w:rsidP="00D800E1">
            <w:pPr>
              <w:jc w:val="center"/>
              <w:rPr>
                <w:sz w:val="22"/>
                <w:szCs w:val="22"/>
              </w:rPr>
            </w:pPr>
            <w:r w:rsidRPr="00B26B72">
              <w:rPr>
                <w:sz w:val="22"/>
                <w:szCs w:val="22"/>
              </w:rPr>
              <w:t>(Please refer to Page 1)</w:t>
            </w:r>
          </w:p>
        </w:tc>
        <w:tc>
          <w:tcPr>
            <w:tcW w:w="3483" w:type="dxa"/>
            <w:shd w:val="clear" w:color="auto" w:fill="D9D9D9" w:themeFill="background1" w:themeFillShade="D9"/>
          </w:tcPr>
          <w:p w14:paraId="27D7AB2D" w14:textId="77777777" w:rsidR="00D800E1" w:rsidRPr="00B26B72" w:rsidRDefault="00D800E1" w:rsidP="00D800E1">
            <w:pPr>
              <w:jc w:val="center"/>
              <w:rPr>
                <w:sz w:val="22"/>
                <w:szCs w:val="22"/>
              </w:rPr>
            </w:pPr>
            <w:r w:rsidRPr="00B26B72">
              <w:rPr>
                <w:sz w:val="22"/>
                <w:szCs w:val="22"/>
              </w:rPr>
              <w:t>Warning Signs</w:t>
            </w:r>
          </w:p>
        </w:tc>
        <w:tc>
          <w:tcPr>
            <w:tcW w:w="2470" w:type="dxa"/>
            <w:gridSpan w:val="2"/>
            <w:shd w:val="clear" w:color="auto" w:fill="D9D9D9" w:themeFill="background1" w:themeFillShade="D9"/>
          </w:tcPr>
          <w:p w14:paraId="17CEB47E" w14:textId="77777777" w:rsidR="00D800E1" w:rsidRPr="00B26B72" w:rsidRDefault="00633DEE" w:rsidP="00D800E1">
            <w:pPr>
              <w:jc w:val="center"/>
              <w:rPr>
                <w:sz w:val="22"/>
                <w:szCs w:val="22"/>
              </w:rPr>
            </w:pPr>
            <w:r w:rsidRPr="00B26B72">
              <w:rPr>
                <w:sz w:val="22"/>
                <w:szCs w:val="22"/>
              </w:rPr>
              <w:t>Triggers</w:t>
            </w:r>
          </w:p>
        </w:tc>
        <w:tc>
          <w:tcPr>
            <w:tcW w:w="2694" w:type="dxa"/>
            <w:shd w:val="clear" w:color="auto" w:fill="D9D9D9" w:themeFill="background1" w:themeFillShade="D9"/>
          </w:tcPr>
          <w:p w14:paraId="6FEF02C3" w14:textId="77777777" w:rsidR="00D800E1" w:rsidRPr="00B26B72" w:rsidRDefault="00633DEE" w:rsidP="00D800E1">
            <w:pPr>
              <w:jc w:val="center"/>
              <w:rPr>
                <w:sz w:val="22"/>
                <w:szCs w:val="22"/>
              </w:rPr>
            </w:pPr>
            <w:r w:rsidRPr="00B26B72">
              <w:rPr>
                <w:sz w:val="22"/>
                <w:szCs w:val="22"/>
              </w:rPr>
              <w:t>Further Actions Required OR Additional Comments</w:t>
            </w:r>
          </w:p>
        </w:tc>
      </w:tr>
      <w:tr w:rsidR="00D800E1" w14:paraId="651553D0" w14:textId="77777777" w:rsidTr="001568DB">
        <w:trPr>
          <w:cantSplit/>
          <w:trHeight w:hRule="exact" w:val="2869"/>
        </w:trPr>
        <w:tc>
          <w:tcPr>
            <w:tcW w:w="2024" w:type="dxa"/>
          </w:tcPr>
          <w:p w14:paraId="12290851" w14:textId="77777777" w:rsidR="00D800E1" w:rsidRPr="001568DB" w:rsidRDefault="00D800E1">
            <w:pPr>
              <w:rPr>
                <w:sz w:val="22"/>
                <w:szCs w:val="22"/>
              </w:rPr>
            </w:pPr>
          </w:p>
          <w:p w14:paraId="4B30C379" w14:textId="77777777" w:rsidR="001568DB" w:rsidRPr="001568DB" w:rsidRDefault="001568DB">
            <w:pPr>
              <w:rPr>
                <w:sz w:val="22"/>
                <w:szCs w:val="22"/>
              </w:rPr>
            </w:pPr>
          </w:p>
        </w:tc>
        <w:tc>
          <w:tcPr>
            <w:tcW w:w="2025" w:type="dxa"/>
            <w:gridSpan w:val="2"/>
          </w:tcPr>
          <w:p w14:paraId="28C7CDB4" w14:textId="77777777" w:rsidR="00D800E1" w:rsidRPr="001568DB" w:rsidRDefault="00D800E1">
            <w:pPr>
              <w:rPr>
                <w:sz w:val="22"/>
                <w:szCs w:val="22"/>
              </w:rPr>
            </w:pPr>
          </w:p>
        </w:tc>
        <w:tc>
          <w:tcPr>
            <w:tcW w:w="2472" w:type="dxa"/>
          </w:tcPr>
          <w:p w14:paraId="142B3694" w14:textId="77777777" w:rsidR="00D800E1" w:rsidRPr="001568DB" w:rsidRDefault="00D800E1">
            <w:pPr>
              <w:rPr>
                <w:sz w:val="22"/>
                <w:szCs w:val="22"/>
              </w:rPr>
            </w:pPr>
          </w:p>
        </w:tc>
        <w:tc>
          <w:tcPr>
            <w:tcW w:w="1134" w:type="dxa"/>
            <w:gridSpan w:val="2"/>
          </w:tcPr>
          <w:p w14:paraId="58D98A7B" w14:textId="77777777" w:rsidR="00D800E1" w:rsidRPr="001568DB" w:rsidRDefault="00D800E1">
            <w:pPr>
              <w:rPr>
                <w:sz w:val="22"/>
                <w:szCs w:val="22"/>
              </w:rPr>
            </w:pPr>
          </w:p>
        </w:tc>
        <w:tc>
          <w:tcPr>
            <w:tcW w:w="3483" w:type="dxa"/>
          </w:tcPr>
          <w:p w14:paraId="2CA26BCC" w14:textId="77777777" w:rsidR="00D800E1" w:rsidRPr="001568DB" w:rsidRDefault="00D800E1">
            <w:pPr>
              <w:rPr>
                <w:sz w:val="22"/>
                <w:szCs w:val="22"/>
              </w:rPr>
            </w:pPr>
          </w:p>
        </w:tc>
        <w:tc>
          <w:tcPr>
            <w:tcW w:w="2470" w:type="dxa"/>
            <w:gridSpan w:val="2"/>
          </w:tcPr>
          <w:p w14:paraId="6E0E4627" w14:textId="77777777" w:rsidR="00D800E1" w:rsidRPr="001568DB" w:rsidRDefault="00D800E1">
            <w:pPr>
              <w:rPr>
                <w:sz w:val="22"/>
                <w:szCs w:val="22"/>
              </w:rPr>
            </w:pPr>
          </w:p>
        </w:tc>
        <w:tc>
          <w:tcPr>
            <w:tcW w:w="2694" w:type="dxa"/>
          </w:tcPr>
          <w:p w14:paraId="34A6263A" w14:textId="77777777" w:rsidR="00D800E1" w:rsidRPr="001568DB" w:rsidRDefault="00D800E1">
            <w:pPr>
              <w:rPr>
                <w:sz w:val="22"/>
                <w:szCs w:val="22"/>
              </w:rPr>
            </w:pPr>
          </w:p>
        </w:tc>
      </w:tr>
      <w:tr w:rsidR="00D800E1" w14:paraId="2ED9F220" w14:textId="77777777" w:rsidTr="001568DB">
        <w:trPr>
          <w:cantSplit/>
          <w:trHeight w:hRule="exact" w:val="2839"/>
        </w:trPr>
        <w:tc>
          <w:tcPr>
            <w:tcW w:w="2024" w:type="dxa"/>
          </w:tcPr>
          <w:p w14:paraId="7E3D3D1B" w14:textId="77777777" w:rsidR="00D800E1" w:rsidRPr="001568DB" w:rsidRDefault="00D800E1">
            <w:pPr>
              <w:rPr>
                <w:sz w:val="22"/>
                <w:szCs w:val="22"/>
              </w:rPr>
            </w:pPr>
          </w:p>
          <w:p w14:paraId="0E5E4041" w14:textId="77777777" w:rsidR="001568DB" w:rsidRPr="001568DB" w:rsidRDefault="001568DB">
            <w:pPr>
              <w:rPr>
                <w:sz w:val="22"/>
                <w:szCs w:val="22"/>
              </w:rPr>
            </w:pPr>
          </w:p>
          <w:p w14:paraId="50D3B270" w14:textId="77777777" w:rsidR="001568DB" w:rsidRPr="001568DB" w:rsidRDefault="001568DB">
            <w:pPr>
              <w:rPr>
                <w:sz w:val="22"/>
                <w:szCs w:val="22"/>
              </w:rPr>
            </w:pPr>
          </w:p>
          <w:p w14:paraId="64714EB3" w14:textId="77777777" w:rsidR="001568DB" w:rsidRPr="001568DB" w:rsidRDefault="001568DB">
            <w:pPr>
              <w:rPr>
                <w:sz w:val="22"/>
                <w:szCs w:val="22"/>
              </w:rPr>
            </w:pPr>
          </w:p>
          <w:p w14:paraId="69E504F6" w14:textId="77777777" w:rsidR="001568DB" w:rsidRPr="001568DB" w:rsidRDefault="001568DB">
            <w:pPr>
              <w:rPr>
                <w:sz w:val="22"/>
                <w:szCs w:val="22"/>
              </w:rPr>
            </w:pPr>
          </w:p>
          <w:p w14:paraId="11FC4CB4" w14:textId="77777777" w:rsidR="001568DB" w:rsidRPr="001568DB" w:rsidRDefault="001568DB">
            <w:pPr>
              <w:rPr>
                <w:sz w:val="22"/>
                <w:szCs w:val="22"/>
              </w:rPr>
            </w:pPr>
          </w:p>
          <w:p w14:paraId="1717481F" w14:textId="77777777" w:rsidR="001568DB" w:rsidRPr="001568DB" w:rsidRDefault="001568DB">
            <w:pPr>
              <w:rPr>
                <w:sz w:val="22"/>
                <w:szCs w:val="22"/>
              </w:rPr>
            </w:pPr>
          </w:p>
          <w:p w14:paraId="73367F9C" w14:textId="77777777" w:rsidR="001568DB" w:rsidRPr="001568DB" w:rsidRDefault="001568DB">
            <w:pPr>
              <w:rPr>
                <w:sz w:val="22"/>
                <w:szCs w:val="22"/>
              </w:rPr>
            </w:pPr>
          </w:p>
          <w:p w14:paraId="0CCA8646" w14:textId="77777777" w:rsidR="001568DB" w:rsidRPr="001568DB" w:rsidRDefault="001568DB">
            <w:pPr>
              <w:rPr>
                <w:sz w:val="22"/>
                <w:szCs w:val="22"/>
              </w:rPr>
            </w:pPr>
          </w:p>
          <w:p w14:paraId="508DF5FC" w14:textId="77777777" w:rsidR="001568DB" w:rsidRPr="001568DB" w:rsidRDefault="001568DB">
            <w:pPr>
              <w:rPr>
                <w:sz w:val="22"/>
                <w:szCs w:val="22"/>
              </w:rPr>
            </w:pPr>
          </w:p>
        </w:tc>
        <w:tc>
          <w:tcPr>
            <w:tcW w:w="2025" w:type="dxa"/>
            <w:gridSpan w:val="2"/>
          </w:tcPr>
          <w:p w14:paraId="7122941E" w14:textId="77777777" w:rsidR="00D800E1" w:rsidRPr="001568DB" w:rsidRDefault="00D800E1">
            <w:pPr>
              <w:rPr>
                <w:sz w:val="22"/>
                <w:szCs w:val="22"/>
              </w:rPr>
            </w:pPr>
          </w:p>
        </w:tc>
        <w:tc>
          <w:tcPr>
            <w:tcW w:w="2472" w:type="dxa"/>
          </w:tcPr>
          <w:p w14:paraId="56993F5A" w14:textId="77777777" w:rsidR="00D800E1" w:rsidRPr="001568DB" w:rsidRDefault="00D800E1">
            <w:pPr>
              <w:rPr>
                <w:sz w:val="22"/>
                <w:szCs w:val="22"/>
              </w:rPr>
            </w:pPr>
          </w:p>
        </w:tc>
        <w:tc>
          <w:tcPr>
            <w:tcW w:w="1134" w:type="dxa"/>
            <w:gridSpan w:val="2"/>
          </w:tcPr>
          <w:p w14:paraId="502054A8" w14:textId="77777777" w:rsidR="00D800E1" w:rsidRPr="001568DB" w:rsidRDefault="00D800E1">
            <w:pPr>
              <w:rPr>
                <w:sz w:val="22"/>
                <w:szCs w:val="22"/>
              </w:rPr>
            </w:pPr>
          </w:p>
        </w:tc>
        <w:tc>
          <w:tcPr>
            <w:tcW w:w="3483" w:type="dxa"/>
          </w:tcPr>
          <w:p w14:paraId="035C9FA1" w14:textId="77777777" w:rsidR="00D800E1" w:rsidRPr="001568DB" w:rsidRDefault="00D800E1">
            <w:pPr>
              <w:rPr>
                <w:sz w:val="22"/>
                <w:szCs w:val="22"/>
              </w:rPr>
            </w:pPr>
          </w:p>
        </w:tc>
        <w:tc>
          <w:tcPr>
            <w:tcW w:w="2470" w:type="dxa"/>
            <w:gridSpan w:val="2"/>
          </w:tcPr>
          <w:p w14:paraId="13649ADD" w14:textId="77777777" w:rsidR="00D800E1" w:rsidRPr="001568DB" w:rsidRDefault="00D800E1">
            <w:pPr>
              <w:rPr>
                <w:sz w:val="22"/>
                <w:szCs w:val="22"/>
              </w:rPr>
            </w:pPr>
          </w:p>
        </w:tc>
        <w:tc>
          <w:tcPr>
            <w:tcW w:w="2694" w:type="dxa"/>
          </w:tcPr>
          <w:p w14:paraId="1595CCAE" w14:textId="77777777" w:rsidR="00D800E1" w:rsidRPr="001568DB" w:rsidRDefault="00D800E1">
            <w:pPr>
              <w:rPr>
                <w:sz w:val="22"/>
                <w:szCs w:val="22"/>
              </w:rPr>
            </w:pPr>
          </w:p>
        </w:tc>
      </w:tr>
    </w:tbl>
    <w:p w14:paraId="7A2A70F7" w14:textId="77777777" w:rsidR="00FF0338" w:rsidRDefault="00FF0338" w:rsidP="00B26B72"/>
    <w:sectPr w:rsidR="00FF0338" w:rsidSect="00096BBE">
      <w:headerReference w:type="default" r:id="rId7"/>
      <w:footerReference w:type="default" r:id="rId8"/>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1B74" w14:textId="77777777" w:rsidR="00FE79EC" w:rsidRDefault="00FE79EC" w:rsidP="00E23F8D">
      <w:pPr>
        <w:spacing w:after="0" w:line="240" w:lineRule="auto"/>
      </w:pPr>
      <w:r>
        <w:separator/>
      </w:r>
    </w:p>
  </w:endnote>
  <w:endnote w:type="continuationSeparator" w:id="0">
    <w:p w14:paraId="3EAE025F" w14:textId="77777777" w:rsidR="00FE79EC" w:rsidRDefault="00FE79EC" w:rsidP="00E2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1C0F" w14:textId="77777777" w:rsidR="009C1AF2" w:rsidRDefault="009C1AF2" w:rsidP="009C1AF2">
    <w:pPr>
      <w:pStyle w:val="Footer"/>
    </w:pPr>
  </w:p>
  <w:p w14:paraId="36DA3062" w14:textId="77777777" w:rsidR="009C1AF2" w:rsidRDefault="009C1AF2">
    <w:pPr>
      <w:pStyle w:val="Footer"/>
    </w:pPr>
    <w:r>
      <w:rPr>
        <w:noProof/>
      </w:rPr>
      <w:drawing>
        <wp:inline distT="0" distB="0" distL="0" distR="0" wp14:anchorId="31D6E81A" wp14:editId="1C930A6F">
          <wp:extent cx="4395470" cy="609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5470" cy="609600"/>
                  </a:xfrm>
                  <a:prstGeom prst="rect">
                    <a:avLst/>
                  </a:prstGeom>
                  <a:noFill/>
                </pic:spPr>
              </pic:pic>
            </a:graphicData>
          </a:graphic>
        </wp:inline>
      </w:drawing>
    </w:r>
    <w:r>
      <w:tab/>
    </w:r>
    <w:r>
      <w:tab/>
    </w:r>
    <w:r>
      <w:tab/>
    </w:r>
    <w:r>
      <w:tab/>
    </w:r>
    <w:r>
      <w:rPr>
        <w:noProof/>
      </w:rPr>
      <w:drawing>
        <wp:inline distT="0" distB="0" distL="0" distR="0" wp14:anchorId="500407C2" wp14:editId="45AA8999">
          <wp:extent cx="1731645" cy="6096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645" cy="609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AE8A" w14:textId="77777777" w:rsidR="00FE79EC" w:rsidRDefault="00FE79EC" w:rsidP="00E23F8D">
      <w:pPr>
        <w:spacing w:after="0" w:line="240" w:lineRule="auto"/>
      </w:pPr>
      <w:r>
        <w:separator/>
      </w:r>
    </w:p>
  </w:footnote>
  <w:footnote w:type="continuationSeparator" w:id="0">
    <w:p w14:paraId="0DDB5E46" w14:textId="77777777" w:rsidR="00FE79EC" w:rsidRDefault="00FE79EC" w:rsidP="00E2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A137" w14:textId="433E0C90" w:rsidR="00E23F8D" w:rsidRDefault="009B361D" w:rsidP="00E23F8D">
    <w:pPr>
      <w:pStyle w:val="Header"/>
    </w:pPr>
    <w:r>
      <w:rPr>
        <w:noProof/>
      </w:rPr>
      <mc:AlternateContent>
        <mc:Choice Requires="wps">
          <w:drawing>
            <wp:anchor distT="0" distB="0" distL="114300" distR="114300" simplePos="0" relativeHeight="251661312" behindDoc="0" locked="0" layoutInCell="1" allowOverlap="1" wp14:anchorId="49F3F5E9" wp14:editId="1D83546E">
              <wp:simplePos x="0" y="0"/>
              <wp:positionH relativeFrom="column">
                <wp:posOffset>-777240</wp:posOffset>
              </wp:positionH>
              <wp:positionV relativeFrom="paragraph">
                <wp:posOffset>-342900</wp:posOffset>
              </wp:positionV>
              <wp:extent cx="2613660" cy="11125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13660" cy="1112520"/>
                      </a:xfrm>
                      <a:prstGeom prst="rect">
                        <a:avLst/>
                      </a:prstGeom>
                      <a:solidFill>
                        <a:schemeClr val="lt1"/>
                      </a:solidFill>
                      <a:ln w="6350">
                        <a:noFill/>
                      </a:ln>
                    </wps:spPr>
                    <wps:txbx>
                      <w:txbxContent>
                        <w:p w14:paraId="3F7DF3FE" w14:textId="246E93D4" w:rsidR="009B361D" w:rsidRDefault="009B361D">
                          <w:r>
                            <w:rPr>
                              <w:noProof/>
                            </w:rPr>
                            <w:drawing>
                              <wp:inline distT="0" distB="0" distL="0" distR="0" wp14:anchorId="4129F5E5" wp14:editId="39F35670">
                                <wp:extent cx="2119368" cy="450215"/>
                                <wp:effectExtent l="0" t="0" r="0" b="698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761" cy="4511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3F5E9" id="_x0000_t202" coordsize="21600,21600" o:spt="202" path="m,l,21600r21600,l21600,xe">
              <v:stroke joinstyle="miter"/>
              <v:path gradientshapeok="t" o:connecttype="rect"/>
            </v:shapetype>
            <v:shape id="Text Box 4" o:spid="_x0000_s1026" type="#_x0000_t202" style="position:absolute;margin-left:-61.2pt;margin-top:-27pt;width:205.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SMLwIAAFwEAAAOAAAAZHJzL2Uyb0RvYy54bWysVE2P2yAQvVfqf0DcG8fZJG2tOKs0q1SV&#10;ot2VstWeCYYYCTMUSOz013fA+eq2p6oXPDDDfLz38Oy+azQ5COcVmJLmgyElwnColNmV9PvL6sMn&#10;SnxgpmIajCjpUXh6P3//btbaQoygBl0JRzCJ8UVrS1qHYIss87wWDfMDsMKgU4JrWMCt22WVYy1m&#10;b3Q2Gg6nWQuusg648B5PH3onnaf8UgoenqT0IhBdUuwtpNWldRvXbD5jxc4xWyt+aoP9QxcNUwaL&#10;XlI9sMDI3qk/UjWKO/Agw4BDk4GUios0A06TD99Ms6mZFWkWBMfbC0z+/6Xlj4eNfXYkdF+gQwIj&#10;IK31hcfDOE8nXRO/2ClBP0J4vMAmukA4Ho6m+d10ii6OvjzPR5NRAja7XrfOh68CGhKNkjrkJcHF&#10;DmsfsCSGnkNiNQ9aVSulddpELYilduTAkEUdUpN447cobUhb0undZJgSG4jX+8zaYIHrUNEK3bYj&#10;qroZeAvVEXFw0EvEW75S2Oua+fDMHGoC50OdhydcpAasBSeLkhrcz7+dx3ikCr2UtKixkvofe+YE&#10;JfqbQRI/5+NxFGXajCcfETbibj3bW4/ZN0tAAHJ8UZYnM8YHfTalg+YVn8MiVkUXMxxrlzSczWXo&#10;lY/PiYvFIgWhDC0La7OxPKaOgEcmXrpX5uyJroBMP8JZjax4w1ofG28aWOwDSJUojTj3qJ7gRwkn&#10;pk/PLb6R232Kuv4U5r8AAAD//wMAUEsDBBQABgAIAAAAIQC/xK6h4gAAAAwBAAAPAAAAZHJzL2Rv&#10;d25yZXYueG1sTI9NT8MwDIbvSPyHyEhc0JYu22CUphNCwCRurHyIW9aYtqJxqiZry7/HnOBmy49e&#10;P2+2nVwrBuxD40nDYp6AQCq9bajS8FI8zDYgQjRkTesJNXxjgG1+epKZ1PqRnnHYx0pwCIXUaKhj&#10;7FIpQ1mjM2HuOyS+ffremchrX0nbm5HDXStVklxKZxriD7Xp8K7G8mt/dBo+Lqr3pzA9vo7L9bK7&#10;3w3F1ZsttD4/m25vQESc4h8Mv/qsDjk7HfyRbBCthtlCqRWzPK1X3IoRtblWIA7MqoUCmWfyf4n8&#10;BwAA//8DAFBLAQItABQABgAIAAAAIQC2gziS/gAAAOEBAAATAAAAAAAAAAAAAAAAAAAAAABbQ29u&#10;dGVudF9UeXBlc10ueG1sUEsBAi0AFAAGAAgAAAAhADj9If/WAAAAlAEAAAsAAAAAAAAAAAAAAAAA&#10;LwEAAF9yZWxzLy5yZWxzUEsBAi0AFAAGAAgAAAAhAINchIwvAgAAXAQAAA4AAAAAAAAAAAAAAAAA&#10;LgIAAGRycy9lMm9Eb2MueG1sUEsBAi0AFAAGAAgAAAAhAL/ErqHiAAAADAEAAA8AAAAAAAAAAAAA&#10;AAAAiQQAAGRycy9kb3ducmV2LnhtbFBLBQYAAAAABAAEAPMAAACYBQAAAAA=&#10;" fillcolor="white [3201]" stroked="f" strokeweight=".5pt">
              <v:textbox>
                <w:txbxContent>
                  <w:p w14:paraId="3F7DF3FE" w14:textId="246E93D4" w:rsidR="009B361D" w:rsidRDefault="009B361D">
                    <w:r>
                      <w:rPr>
                        <w:noProof/>
                      </w:rPr>
                      <w:drawing>
                        <wp:inline distT="0" distB="0" distL="0" distR="0" wp14:anchorId="4129F5E5" wp14:editId="39F35670">
                          <wp:extent cx="2119368" cy="450215"/>
                          <wp:effectExtent l="0" t="0" r="0" b="698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761" cy="451148"/>
                                  </a:xfrm>
                                  <a:prstGeom prst="rect">
                                    <a:avLst/>
                                  </a:prstGeom>
                                </pic:spPr>
                              </pic:pic>
                            </a:graphicData>
                          </a:graphic>
                        </wp:inline>
                      </w:drawing>
                    </w:r>
                  </w:p>
                </w:txbxContent>
              </v:textbox>
            </v:shape>
          </w:pict>
        </mc:Fallback>
      </mc:AlternateContent>
    </w:r>
    <w:r w:rsidRPr="00272B60">
      <w:rPr>
        <w:noProof/>
      </w:rPr>
      <mc:AlternateContent>
        <mc:Choice Requires="wps">
          <w:drawing>
            <wp:anchor distT="0" distB="0" distL="114300" distR="114300" simplePos="0" relativeHeight="251660288" behindDoc="0" locked="0" layoutInCell="1" allowOverlap="1" wp14:anchorId="6A64FD9F" wp14:editId="48EC0C2A">
              <wp:simplePos x="0" y="0"/>
              <wp:positionH relativeFrom="column">
                <wp:posOffset>2019300</wp:posOffset>
              </wp:positionH>
              <wp:positionV relativeFrom="paragraph">
                <wp:posOffset>-228600</wp:posOffset>
              </wp:positionV>
              <wp:extent cx="7141845" cy="503555"/>
              <wp:effectExtent l="0" t="0" r="1905" b="0"/>
              <wp:wrapNone/>
              <wp:docPr id="2" name="Title 1">
                <a:extLst xmlns:a="http://schemas.openxmlformats.org/drawingml/2006/main">
                  <a:ext uri="{FF2B5EF4-FFF2-40B4-BE49-F238E27FC236}">
                    <a16:creationId xmlns:a16="http://schemas.microsoft.com/office/drawing/2014/main" id="{063A6727-31B7-4F71-9E8E-F451BCBA648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41845" cy="503555"/>
                      </a:xfrm>
                      <a:prstGeom prst="rect">
                        <a:avLst/>
                      </a:prstGeom>
                      <a:solidFill>
                        <a:sysClr val="window" lastClr="FFFFFF">
                          <a:lumMod val="50000"/>
                        </a:sysClr>
                      </a:solidFill>
                    </wps:spPr>
                    <wps:txbx>
                      <w:txbxContent>
                        <w:p w14:paraId="3A6D908B" w14:textId="77777777" w:rsidR="00FF0338" w:rsidRPr="007117FB" w:rsidRDefault="007117FB" w:rsidP="00E23F8D">
                          <w:pPr>
                            <w:pStyle w:val="NormalWeb"/>
                            <w:spacing w:before="0" w:beforeAutospacing="0" w:after="0" w:afterAutospacing="0"/>
                            <w:rPr>
                              <w:rFonts w:ascii="Arial" w:eastAsiaTheme="majorEastAsia" w:hAnsi="Arial" w:cs="Arial"/>
                              <w:color w:val="FFFFFF" w:themeColor="background1"/>
                              <w:kern w:val="24"/>
                              <w:sz w:val="64"/>
                              <w:szCs w:val="64"/>
                            </w:rPr>
                          </w:pPr>
                          <w:r>
                            <w:rPr>
                              <w:rFonts w:ascii="Arial" w:eastAsiaTheme="majorEastAsia" w:hAnsi="Arial" w:cs="Arial"/>
                              <w:color w:val="FFFFFF" w:themeColor="background1"/>
                              <w:kern w:val="24"/>
                              <w:sz w:val="64"/>
                              <w:szCs w:val="64"/>
                            </w:rPr>
                            <w:t xml:space="preserve"> </w:t>
                          </w:r>
                          <w:r w:rsidR="00FF0338" w:rsidRPr="007117FB">
                            <w:rPr>
                              <w:rFonts w:ascii="Arial" w:eastAsiaTheme="majorEastAsia" w:hAnsi="Arial" w:cs="Arial"/>
                              <w:color w:val="FFFFFF" w:themeColor="background1"/>
                              <w:kern w:val="24"/>
                              <w:sz w:val="64"/>
                              <w:szCs w:val="64"/>
                            </w:rPr>
                            <w:t>Referrer Risk Assessment</w:t>
                          </w:r>
                        </w:p>
                        <w:p w14:paraId="184EF5CC" w14:textId="77777777" w:rsidR="00E23F8D" w:rsidRDefault="00E23F8D" w:rsidP="00E23F8D">
                          <w:pPr>
                            <w:pStyle w:val="NormalWeb"/>
                            <w:spacing w:before="0" w:beforeAutospacing="0" w:after="0" w:afterAutospacing="0"/>
                          </w:pPr>
                          <w:r>
                            <w:rPr>
                              <w:rFonts w:asciiTheme="majorHAnsi" w:eastAsiaTheme="majorEastAsia" w:hAnsi="Cambria" w:cstheme="majorBidi"/>
                              <w:color w:val="FFFFFF" w:themeColor="background1"/>
                              <w:kern w:val="24"/>
                              <w:sz w:val="64"/>
                              <w:szCs w:val="64"/>
                            </w:rPr>
                            <w:t xml:space="preserve"> </w:t>
                          </w:r>
                        </w:p>
                      </w:txbxContent>
                    </wps:txbx>
                    <wps:bodyPr vert="horz" wrap="square" lIns="0" tIns="0" rIns="0" bIns="0" rtlCol="0" anchor="t">
                      <a:noAutofit/>
                    </wps:bodyPr>
                  </wps:wsp>
                </a:graphicData>
              </a:graphic>
              <wp14:sizeRelH relativeFrom="margin">
                <wp14:pctWidth>0</wp14:pctWidth>
              </wp14:sizeRelH>
            </wp:anchor>
          </w:drawing>
        </mc:Choice>
        <mc:Fallback>
          <w:pict>
            <v:rect w14:anchorId="6A64FD9F" id="Title 1" o:spid="_x0000_s1027" style="position:absolute;margin-left:159pt;margin-top:-18pt;width:562.35pt;height:39.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3S0wEAAJcDAAAOAAAAZHJzL2Uyb0RvYy54bWysU8Fu2zAMvQ/YPwi6L7a7eiuMOMXQIsWA&#10;bivQ9QMUWY6NyaJGKrGzrx+lxMnQ3YbpIJAS9fgeSS1vp8GKvUHqwdWyWORSGKeh6d22li/f1+9u&#10;pKCgXKMsOFPLgyF5u3r7Zjn6ylxBB7YxKBjEUTX6WnYh+CrLSHdmULQAbxxftoCDCuziNmtQjYw+&#10;2Owqzz9kI2DjEbQh4tP746VcJfy2NTp8a1syQdhaMreQdkz7Ju7ZaqmqLSrf9fpEQ/0Di0H1jpOe&#10;oe5VUGKH/V9QQ68RCNqw0DBk0La9NkkDqynyV2qeO+VN0sLFIX8uE/0/WP11/+yfMFIn/wj6BwkH&#10;D8idKGJtstFTdY6JDp2ipxaH+IoliCnV83Cup5mC0Hz4sbgubq5LKTTflfn7siwTqKrm1x4pPBgY&#10;RDRqidyvVEa1f6QQ86tqDkkUwfbNurc2OQe6syj2ilvLE9HAKIVVFPiwluu0EpbdDV+gOcaVOa8T&#10;B0rvUw664CbFR5FRbpg2E/OI5gaawxPnM8hMO8BfUow8OLWknzuFhpN/dtyZOGWzgbOxmQ0M9g6O&#10;s6icZpRaHhU7+LQL0PZJ9SXdqQXc/UT0NKlxvP70U9TlP61+AwAA//8DAFBLAwQUAAYACAAAACEA&#10;xPiTZ+EAAAALAQAADwAAAGRycy9kb3ducmV2LnhtbEyPzU7DMBCE70i8g7VI3FqnTZRWIZsKVUIV&#10;gguFB3DibX6I7ch2G8PT457obVYzmv2m3AU1sgtZ1xuNsFomwEg3Rva6Rfj6fFlsgTkvtBSj0YTw&#10;Qw521f1dKQppZv1Bl6NvWSzRrhAInfdTwblrOlLCLc1EOnonY5Xw8bQtl1bMsVyNfJ0kOVei1/FD&#10;Jybad9R8H88KYQj15i28WnOy8/7wfpDDb54PiI8P4fkJmKfg/8NwxY/oUEWm2py1dGxESFfbuMUj&#10;LNI8imsiy9YbYDVClqbAq5Lfbqj+AAAA//8DAFBLAQItABQABgAIAAAAIQC2gziS/gAAAOEBAAAT&#10;AAAAAAAAAAAAAAAAAAAAAABbQ29udGVudF9UeXBlc10ueG1sUEsBAi0AFAAGAAgAAAAhADj9If/W&#10;AAAAlAEAAAsAAAAAAAAAAAAAAAAALwEAAF9yZWxzLy5yZWxzUEsBAi0AFAAGAAgAAAAhAGbJXdLT&#10;AQAAlwMAAA4AAAAAAAAAAAAAAAAALgIAAGRycy9lMm9Eb2MueG1sUEsBAi0AFAAGAAgAAAAhAMT4&#10;k2fhAAAACwEAAA8AAAAAAAAAAAAAAAAALQQAAGRycy9kb3ducmV2LnhtbFBLBQYAAAAABAAEAPMA&#10;AAA7BQAAAAA=&#10;" fillcolor="#7f7f7f" stroked="f">
              <o:lock v:ext="edit" grouping="t"/>
              <v:textbox inset="0,0,0,0">
                <w:txbxContent>
                  <w:p w14:paraId="3A6D908B" w14:textId="77777777" w:rsidR="00FF0338" w:rsidRPr="007117FB" w:rsidRDefault="007117FB" w:rsidP="00E23F8D">
                    <w:pPr>
                      <w:pStyle w:val="NormalWeb"/>
                      <w:spacing w:before="0" w:beforeAutospacing="0" w:after="0" w:afterAutospacing="0"/>
                      <w:rPr>
                        <w:rFonts w:ascii="Arial" w:eastAsiaTheme="majorEastAsia" w:hAnsi="Arial" w:cs="Arial"/>
                        <w:color w:val="FFFFFF" w:themeColor="background1"/>
                        <w:kern w:val="24"/>
                        <w:sz w:val="64"/>
                        <w:szCs w:val="64"/>
                      </w:rPr>
                    </w:pPr>
                    <w:r>
                      <w:rPr>
                        <w:rFonts w:ascii="Arial" w:eastAsiaTheme="majorEastAsia" w:hAnsi="Arial" w:cs="Arial"/>
                        <w:color w:val="FFFFFF" w:themeColor="background1"/>
                        <w:kern w:val="24"/>
                        <w:sz w:val="64"/>
                        <w:szCs w:val="64"/>
                      </w:rPr>
                      <w:t xml:space="preserve"> </w:t>
                    </w:r>
                    <w:r w:rsidR="00FF0338" w:rsidRPr="007117FB">
                      <w:rPr>
                        <w:rFonts w:ascii="Arial" w:eastAsiaTheme="majorEastAsia" w:hAnsi="Arial" w:cs="Arial"/>
                        <w:color w:val="FFFFFF" w:themeColor="background1"/>
                        <w:kern w:val="24"/>
                        <w:sz w:val="64"/>
                        <w:szCs w:val="64"/>
                      </w:rPr>
                      <w:t>Referrer Risk Assessment</w:t>
                    </w:r>
                  </w:p>
                  <w:p w14:paraId="184EF5CC" w14:textId="77777777" w:rsidR="00E23F8D" w:rsidRDefault="00E23F8D" w:rsidP="00E23F8D">
                    <w:pPr>
                      <w:pStyle w:val="NormalWeb"/>
                      <w:spacing w:before="0" w:beforeAutospacing="0" w:after="0" w:afterAutospacing="0"/>
                    </w:pPr>
                    <w:r>
                      <w:rPr>
                        <w:rFonts w:asciiTheme="majorHAnsi" w:eastAsiaTheme="majorEastAsia" w:hAnsi="Cambria" w:cstheme="majorBidi"/>
                        <w:color w:val="FFFFFF" w:themeColor="background1"/>
                        <w:kern w:val="24"/>
                        <w:sz w:val="64"/>
                        <w:szCs w:val="64"/>
                      </w:rPr>
                      <w:t xml:space="preserve"> </w:t>
                    </w:r>
                  </w:p>
                </w:txbxContent>
              </v:textbox>
            </v:rect>
          </w:pict>
        </mc:Fallback>
      </mc:AlternateContent>
    </w:r>
  </w:p>
  <w:p w14:paraId="63A87BF1" w14:textId="77777777" w:rsidR="00E23F8D" w:rsidRDefault="00E23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519"/>
    <w:multiLevelType w:val="hybridMultilevel"/>
    <w:tmpl w:val="254E9EB4"/>
    <w:lvl w:ilvl="0" w:tplc="07CCA0DC">
      <w:start w:val="1"/>
      <w:numFmt w:val="bullet"/>
      <w:lvlText w:val=""/>
      <w:lvlJc w:val="left"/>
      <w:pPr>
        <w:tabs>
          <w:tab w:val="num" w:pos="720"/>
        </w:tabs>
        <w:ind w:left="720" w:hanging="360"/>
      </w:pPr>
      <w:rPr>
        <w:rFonts w:ascii="Wingdings" w:hAnsi="Wingdings" w:hint="default"/>
      </w:rPr>
    </w:lvl>
    <w:lvl w:ilvl="1" w:tplc="972C1FFC" w:tentative="1">
      <w:start w:val="1"/>
      <w:numFmt w:val="bullet"/>
      <w:lvlText w:val=""/>
      <w:lvlJc w:val="left"/>
      <w:pPr>
        <w:tabs>
          <w:tab w:val="num" w:pos="1440"/>
        </w:tabs>
        <w:ind w:left="1440" w:hanging="360"/>
      </w:pPr>
      <w:rPr>
        <w:rFonts w:ascii="Wingdings" w:hAnsi="Wingdings" w:hint="default"/>
      </w:rPr>
    </w:lvl>
    <w:lvl w:ilvl="2" w:tplc="551EED6C" w:tentative="1">
      <w:start w:val="1"/>
      <w:numFmt w:val="bullet"/>
      <w:lvlText w:val=""/>
      <w:lvlJc w:val="left"/>
      <w:pPr>
        <w:tabs>
          <w:tab w:val="num" w:pos="2160"/>
        </w:tabs>
        <w:ind w:left="2160" w:hanging="360"/>
      </w:pPr>
      <w:rPr>
        <w:rFonts w:ascii="Wingdings" w:hAnsi="Wingdings" w:hint="default"/>
      </w:rPr>
    </w:lvl>
    <w:lvl w:ilvl="3" w:tplc="EDDEDDE0" w:tentative="1">
      <w:start w:val="1"/>
      <w:numFmt w:val="bullet"/>
      <w:lvlText w:val=""/>
      <w:lvlJc w:val="left"/>
      <w:pPr>
        <w:tabs>
          <w:tab w:val="num" w:pos="2880"/>
        </w:tabs>
        <w:ind w:left="2880" w:hanging="360"/>
      </w:pPr>
      <w:rPr>
        <w:rFonts w:ascii="Wingdings" w:hAnsi="Wingdings" w:hint="default"/>
      </w:rPr>
    </w:lvl>
    <w:lvl w:ilvl="4" w:tplc="5E0C7EBA" w:tentative="1">
      <w:start w:val="1"/>
      <w:numFmt w:val="bullet"/>
      <w:lvlText w:val=""/>
      <w:lvlJc w:val="left"/>
      <w:pPr>
        <w:tabs>
          <w:tab w:val="num" w:pos="3600"/>
        </w:tabs>
        <w:ind w:left="3600" w:hanging="360"/>
      </w:pPr>
      <w:rPr>
        <w:rFonts w:ascii="Wingdings" w:hAnsi="Wingdings" w:hint="default"/>
      </w:rPr>
    </w:lvl>
    <w:lvl w:ilvl="5" w:tplc="3CB8BA7C" w:tentative="1">
      <w:start w:val="1"/>
      <w:numFmt w:val="bullet"/>
      <w:lvlText w:val=""/>
      <w:lvlJc w:val="left"/>
      <w:pPr>
        <w:tabs>
          <w:tab w:val="num" w:pos="4320"/>
        </w:tabs>
        <w:ind w:left="4320" w:hanging="360"/>
      </w:pPr>
      <w:rPr>
        <w:rFonts w:ascii="Wingdings" w:hAnsi="Wingdings" w:hint="default"/>
      </w:rPr>
    </w:lvl>
    <w:lvl w:ilvl="6" w:tplc="D65075DA" w:tentative="1">
      <w:start w:val="1"/>
      <w:numFmt w:val="bullet"/>
      <w:lvlText w:val=""/>
      <w:lvlJc w:val="left"/>
      <w:pPr>
        <w:tabs>
          <w:tab w:val="num" w:pos="5040"/>
        </w:tabs>
        <w:ind w:left="5040" w:hanging="360"/>
      </w:pPr>
      <w:rPr>
        <w:rFonts w:ascii="Wingdings" w:hAnsi="Wingdings" w:hint="default"/>
      </w:rPr>
    </w:lvl>
    <w:lvl w:ilvl="7" w:tplc="B232D232" w:tentative="1">
      <w:start w:val="1"/>
      <w:numFmt w:val="bullet"/>
      <w:lvlText w:val=""/>
      <w:lvlJc w:val="left"/>
      <w:pPr>
        <w:tabs>
          <w:tab w:val="num" w:pos="5760"/>
        </w:tabs>
        <w:ind w:left="5760" w:hanging="360"/>
      </w:pPr>
      <w:rPr>
        <w:rFonts w:ascii="Wingdings" w:hAnsi="Wingdings" w:hint="default"/>
      </w:rPr>
    </w:lvl>
    <w:lvl w:ilvl="8" w:tplc="8494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F314B0"/>
    <w:multiLevelType w:val="hybridMultilevel"/>
    <w:tmpl w:val="A508A4EE"/>
    <w:lvl w:ilvl="0" w:tplc="B212ED78">
      <w:start w:val="1"/>
      <w:numFmt w:val="bullet"/>
      <w:lvlText w:val=""/>
      <w:lvlJc w:val="left"/>
      <w:pPr>
        <w:tabs>
          <w:tab w:val="num" w:pos="720"/>
        </w:tabs>
        <w:ind w:left="720" w:hanging="360"/>
      </w:pPr>
      <w:rPr>
        <w:rFonts w:ascii="Wingdings" w:hAnsi="Wingdings" w:hint="default"/>
      </w:rPr>
    </w:lvl>
    <w:lvl w:ilvl="1" w:tplc="CBD66982" w:tentative="1">
      <w:start w:val="1"/>
      <w:numFmt w:val="bullet"/>
      <w:lvlText w:val=""/>
      <w:lvlJc w:val="left"/>
      <w:pPr>
        <w:tabs>
          <w:tab w:val="num" w:pos="1440"/>
        </w:tabs>
        <w:ind w:left="1440" w:hanging="360"/>
      </w:pPr>
      <w:rPr>
        <w:rFonts w:ascii="Wingdings" w:hAnsi="Wingdings" w:hint="default"/>
      </w:rPr>
    </w:lvl>
    <w:lvl w:ilvl="2" w:tplc="3B50B50E" w:tentative="1">
      <w:start w:val="1"/>
      <w:numFmt w:val="bullet"/>
      <w:lvlText w:val=""/>
      <w:lvlJc w:val="left"/>
      <w:pPr>
        <w:tabs>
          <w:tab w:val="num" w:pos="2160"/>
        </w:tabs>
        <w:ind w:left="2160" w:hanging="360"/>
      </w:pPr>
      <w:rPr>
        <w:rFonts w:ascii="Wingdings" w:hAnsi="Wingdings" w:hint="default"/>
      </w:rPr>
    </w:lvl>
    <w:lvl w:ilvl="3" w:tplc="64601448" w:tentative="1">
      <w:start w:val="1"/>
      <w:numFmt w:val="bullet"/>
      <w:lvlText w:val=""/>
      <w:lvlJc w:val="left"/>
      <w:pPr>
        <w:tabs>
          <w:tab w:val="num" w:pos="2880"/>
        </w:tabs>
        <w:ind w:left="2880" w:hanging="360"/>
      </w:pPr>
      <w:rPr>
        <w:rFonts w:ascii="Wingdings" w:hAnsi="Wingdings" w:hint="default"/>
      </w:rPr>
    </w:lvl>
    <w:lvl w:ilvl="4" w:tplc="59988436" w:tentative="1">
      <w:start w:val="1"/>
      <w:numFmt w:val="bullet"/>
      <w:lvlText w:val=""/>
      <w:lvlJc w:val="left"/>
      <w:pPr>
        <w:tabs>
          <w:tab w:val="num" w:pos="3600"/>
        </w:tabs>
        <w:ind w:left="3600" w:hanging="360"/>
      </w:pPr>
      <w:rPr>
        <w:rFonts w:ascii="Wingdings" w:hAnsi="Wingdings" w:hint="default"/>
      </w:rPr>
    </w:lvl>
    <w:lvl w:ilvl="5" w:tplc="AED466FE" w:tentative="1">
      <w:start w:val="1"/>
      <w:numFmt w:val="bullet"/>
      <w:lvlText w:val=""/>
      <w:lvlJc w:val="left"/>
      <w:pPr>
        <w:tabs>
          <w:tab w:val="num" w:pos="4320"/>
        </w:tabs>
        <w:ind w:left="4320" w:hanging="360"/>
      </w:pPr>
      <w:rPr>
        <w:rFonts w:ascii="Wingdings" w:hAnsi="Wingdings" w:hint="default"/>
      </w:rPr>
    </w:lvl>
    <w:lvl w:ilvl="6" w:tplc="7CAC418E" w:tentative="1">
      <w:start w:val="1"/>
      <w:numFmt w:val="bullet"/>
      <w:lvlText w:val=""/>
      <w:lvlJc w:val="left"/>
      <w:pPr>
        <w:tabs>
          <w:tab w:val="num" w:pos="5040"/>
        </w:tabs>
        <w:ind w:left="5040" w:hanging="360"/>
      </w:pPr>
      <w:rPr>
        <w:rFonts w:ascii="Wingdings" w:hAnsi="Wingdings" w:hint="default"/>
      </w:rPr>
    </w:lvl>
    <w:lvl w:ilvl="7" w:tplc="55F286E4" w:tentative="1">
      <w:start w:val="1"/>
      <w:numFmt w:val="bullet"/>
      <w:lvlText w:val=""/>
      <w:lvlJc w:val="left"/>
      <w:pPr>
        <w:tabs>
          <w:tab w:val="num" w:pos="5760"/>
        </w:tabs>
        <w:ind w:left="5760" w:hanging="360"/>
      </w:pPr>
      <w:rPr>
        <w:rFonts w:ascii="Wingdings" w:hAnsi="Wingdings" w:hint="default"/>
      </w:rPr>
    </w:lvl>
    <w:lvl w:ilvl="8" w:tplc="4E522262" w:tentative="1">
      <w:start w:val="1"/>
      <w:numFmt w:val="bullet"/>
      <w:lvlText w:val=""/>
      <w:lvlJc w:val="left"/>
      <w:pPr>
        <w:tabs>
          <w:tab w:val="num" w:pos="6480"/>
        </w:tabs>
        <w:ind w:left="6480" w:hanging="360"/>
      </w:pPr>
      <w:rPr>
        <w:rFonts w:ascii="Wingdings" w:hAnsi="Wingdings" w:hint="default"/>
      </w:rPr>
    </w:lvl>
  </w:abstractNum>
  <w:num w:numId="1" w16cid:durableId="1222599703">
    <w:abstractNumId w:val="0"/>
  </w:num>
  <w:num w:numId="2" w16cid:durableId="18533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C29"/>
    <w:rsid w:val="000334E0"/>
    <w:rsid w:val="00096BBE"/>
    <w:rsid w:val="001568DB"/>
    <w:rsid w:val="00185449"/>
    <w:rsid w:val="00387E1C"/>
    <w:rsid w:val="003C3475"/>
    <w:rsid w:val="00452DA7"/>
    <w:rsid w:val="0054437E"/>
    <w:rsid w:val="00633DEE"/>
    <w:rsid w:val="007117FB"/>
    <w:rsid w:val="007D0C21"/>
    <w:rsid w:val="008A1B15"/>
    <w:rsid w:val="009B361D"/>
    <w:rsid w:val="009C1AF2"/>
    <w:rsid w:val="00AC2553"/>
    <w:rsid w:val="00B26B72"/>
    <w:rsid w:val="00BA3BFA"/>
    <w:rsid w:val="00D800E1"/>
    <w:rsid w:val="00DA1C29"/>
    <w:rsid w:val="00E23F8D"/>
    <w:rsid w:val="00F61FAB"/>
    <w:rsid w:val="00F8375E"/>
    <w:rsid w:val="00FE79EC"/>
    <w:rsid w:val="00FF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46A4D8"/>
  <w15:docId w15:val="{3A7F7CB4-C3B5-4AB3-B811-3A420C3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F8D"/>
    <w:rPr>
      <w:lang w:eastAsia="en-GB"/>
    </w:rPr>
  </w:style>
  <w:style w:type="paragraph" w:styleId="Footer">
    <w:name w:val="footer"/>
    <w:basedOn w:val="Normal"/>
    <w:link w:val="FooterChar"/>
    <w:uiPriority w:val="99"/>
    <w:unhideWhenUsed/>
    <w:rsid w:val="00E2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F8D"/>
    <w:rPr>
      <w:lang w:eastAsia="en-GB"/>
    </w:rPr>
  </w:style>
  <w:style w:type="paragraph" w:styleId="NormalWeb">
    <w:name w:val="Normal (Web)"/>
    <w:basedOn w:val="Normal"/>
    <w:uiPriority w:val="99"/>
    <w:unhideWhenUsed/>
    <w:rsid w:val="00E23F8D"/>
    <w:pPr>
      <w:spacing w:before="100" w:beforeAutospacing="1" w:after="100" w:afterAutospacing="1" w:line="240" w:lineRule="auto"/>
    </w:pPr>
    <w:rPr>
      <w:rFonts w:ascii="Times New Roman" w:eastAsiaTheme="minorEastAsia" w:hAnsi="Times New Roman" w:cs="Times New Roman"/>
      <w:szCs w:val="24"/>
    </w:rPr>
  </w:style>
  <w:style w:type="paragraph" w:styleId="ListParagraph">
    <w:name w:val="List Paragraph"/>
    <w:basedOn w:val="Normal"/>
    <w:uiPriority w:val="34"/>
    <w:qFormat/>
    <w:rsid w:val="00E23F8D"/>
    <w:pPr>
      <w:spacing w:after="0" w:line="240" w:lineRule="auto"/>
      <w:ind w:left="720"/>
      <w:contextualSpacing/>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F8D"/>
    <w:rPr>
      <w:rFonts w:ascii="Tahoma" w:hAnsi="Tahoma" w:cs="Tahoma"/>
      <w:sz w:val="16"/>
      <w:szCs w:val="16"/>
      <w:lang w:eastAsia="en-GB"/>
    </w:rPr>
  </w:style>
  <w:style w:type="table" w:styleId="TableGrid">
    <w:name w:val="Table Grid"/>
    <w:basedOn w:val="TableNormal"/>
    <w:uiPriority w:val="59"/>
    <w:rsid w:val="00FF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0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889">
          <w:marLeft w:val="274"/>
          <w:marRight w:val="0"/>
          <w:marTop w:val="0"/>
          <w:marBottom w:val="0"/>
          <w:divBdr>
            <w:top w:val="none" w:sz="0" w:space="0" w:color="auto"/>
            <w:left w:val="none" w:sz="0" w:space="0" w:color="auto"/>
            <w:bottom w:val="none" w:sz="0" w:space="0" w:color="auto"/>
            <w:right w:val="none" w:sz="0" w:space="0" w:color="auto"/>
          </w:divBdr>
        </w:div>
        <w:div w:id="1540508381">
          <w:marLeft w:val="274"/>
          <w:marRight w:val="0"/>
          <w:marTop w:val="0"/>
          <w:marBottom w:val="0"/>
          <w:divBdr>
            <w:top w:val="none" w:sz="0" w:space="0" w:color="auto"/>
            <w:left w:val="none" w:sz="0" w:space="0" w:color="auto"/>
            <w:bottom w:val="none" w:sz="0" w:space="0" w:color="auto"/>
            <w:right w:val="none" w:sz="0" w:space="0" w:color="auto"/>
          </w:divBdr>
        </w:div>
        <w:div w:id="1110590569">
          <w:marLeft w:val="274"/>
          <w:marRight w:val="0"/>
          <w:marTop w:val="0"/>
          <w:marBottom w:val="0"/>
          <w:divBdr>
            <w:top w:val="none" w:sz="0" w:space="0" w:color="auto"/>
            <w:left w:val="none" w:sz="0" w:space="0" w:color="auto"/>
            <w:bottom w:val="none" w:sz="0" w:space="0" w:color="auto"/>
            <w:right w:val="none" w:sz="0" w:space="0" w:color="auto"/>
          </w:divBdr>
        </w:div>
        <w:div w:id="1153064870">
          <w:marLeft w:val="274"/>
          <w:marRight w:val="0"/>
          <w:marTop w:val="0"/>
          <w:marBottom w:val="0"/>
          <w:divBdr>
            <w:top w:val="none" w:sz="0" w:space="0" w:color="auto"/>
            <w:left w:val="none" w:sz="0" w:space="0" w:color="auto"/>
            <w:bottom w:val="none" w:sz="0" w:space="0" w:color="auto"/>
            <w:right w:val="none" w:sz="0" w:space="0" w:color="auto"/>
          </w:divBdr>
        </w:div>
        <w:div w:id="666326721">
          <w:marLeft w:val="274"/>
          <w:marRight w:val="0"/>
          <w:marTop w:val="0"/>
          <w:marBottom w:val="0"/>
          <w:divBdr>
            <w:top w:val="none" w:sz="0" w:space="0" w:color="auto"/>
            <w:left w:val="none" w:sz="0" w:space="0" w:color="auto"/>
            <w:bottom w:val="none" w:sz="0" w:space="0" w:color="auto"/>
            <w:right w:val="none" w:sz="0" w:space="0" w:color="auto"/>
          </w:divBdr>
        </w:div>
        <w:div w:id="1884906154">
          <w:marLeft w:val="274"/>
          <w:marRight w:val="0"/>
          <w:marTop w:val="0"/>
          <w:marBottom w:val="0"/>
          <w:divBdr>
            <w:top w:val="none" w:sz="0" w:space="0" w:color="auto"/>
            <w:left w:val="none" w:sz="0" w:space="0" w:color="auto"/>
            <w:bottom w:val="none" w:sz="0" w:space="0" w:color="auto"/>
            <w:right w:val="none" w:sz="0" w:space="0" w:color="auto"/>
          </w:divBdr>
        </w:div>
        <w:div w:id="674067464">
          <w:marLeft w:val="274"/>
          <w:marRight w:val="0"/>
          <w:marTop w:val="0"/>
          <w:marBottom w:val="0"/>
          <w:divBdr>
            <w:top w:val="none" w:sz="0" w:space="0" w:color="auto"/>
            <w:left w:val="none" w:sz="0" w:space="0" w:color="auto"/>
            <w:bottom w:val="none" w:sz="0" w:space="0" w:color="auto"/>
            <w:right w:val="none" w:sz="0" w:space="0" w:color="auto"/>
          </w:divBdr>
        </w:div>
        <w:div w:id="431052247">
          <w:marLeft w:val="274"/>
          <w:marRight w:val="0"/>
          <w:marTop w:val="0"/>
          <w:marBottom w:val="0"/>
          <w:divBdr>
            <w:top w:val="none" w:sz="0" w:space="0" w:color="auto"/>
            <w:left w:val="none" w:sz="0" w:space="0" w:color="auto"/>
            <w:bottom w:val="none" w:sz="0" w:space="0" w:color="auto"/>
            <w:right w:val="none" w:sz="0" w:space="0" w:color="auto"/>
          </w:divBdr>
        </w:div>
      </w:divsChild>
    </w:div>
    <w:div w:id="854267986">
      <w:bodyDiv w:val="1"/>
      <w:marLeft w:val="0"/>
      <w:marRight w:val="0"/>
      <w:marTop w:val="0"/>
      <w:marBottom w:val="0"/>
      <w:divBdr>
        <w:top w:val="none" w:sz="0" w:space="0" w:color="auto"/>
        <w:left w:val="none" w:sz="0" w:space="0" w:color="auto"/>
        <w:bottom w:val="none" w:sz="0" w:space="0" w:color="auto"/>
        <w:right w:val="none" w:sz="0" w:space="0" w:color="auto"/>
      </w:divBdr>
    </w:div>
    <w:div w:id="1315262336">
      <w:bodyDiv w:val="1"/>
      <w:marLeft w:val="0"/>
      <w:marRight w:val="0"/>
      <w:marTop w:val="0"/>
      <w:marBottom w:val="0"/>
      <w:divBdr>
        <w:top w:val="none" w:sz="0" w:space="0" w:color="auto"/>
        <w:left w:val="none" w:sz="0" w:space="0" w:color="auto"/>
        <w:bottom w:val="none" w:sz="0" w:space="0" w:color="auto"/>
        <w:right w:val="none" w:sz="0" w:space="0" w:color="auto"/>
      </w:divBdr>
    </w:div>
    <w:div w:id="1554317694">
      <w:bodyDiv w:val="1"/>
      <w:marLeft w:val="0"/>
      <w:marRight w:val="0"/>
      <w:marTop w:val="0"/>
      <w:marBottom w:val="0"/>
      <w:divBdr>
        <w:top w:val="none" w:sz="0" w:space="0" w:color="auto"/>
        <w:left w:val="none" w:sz="0" w:space="0" w:color="auto"/>
        <w:bottom w:val="none" w:sz="0" w:space="0" w:color="auto"/>
        <w:right w:val="none" w:sz="0" w:space="0" w:color="auto"/>
      </w:divBdr>
    </w:div>
    <w:div w:id="1871650553">
      <w:bodyDiv w:val="1"/>
      <w:marLeft w:val="0"/>
      <w:marRight w:val="0"/>
      <w:marTop w:val="0"/>
      <w:marBottom w:val="0"/>
      <w:divBdr>
        <w:top w:val="none" w:sz="0" w:space="0" w:color="auto"/>
        <w:left w:val="none" w:sz="0" w:space="0" w:color="auto"/>
        <w:bottom w:val="none" w:sz="0" w:space="0" w:color="auto"/>
        <w:right w:val="none" w:sz="0" w:space="0" w:color="auto"/>
      </w:divBdr>
    </w:div>
    <w:div w:id="1877504457">
      <w:bodyDiv w:val="1"/>
      <w:marLeft w:val="0"/>
      <w:marRight w:val="0"/>
      <w:marTop w:val="0"/>
      <w:marBottom w:val="0"/>
      <w:divBdr>
        <w:top w:val="none" w:sz="0" w:space="0" w:color="auto"/>
        <w:left w:val="none" w:sz="0" w:space="0" w:color="auto"/>
        <w:bottom w:val="none" w:sz="0" w:space="0" w:color="auto"/>
        <w:right w:val="none" w:sz="0" w:space="0" w:color="auto"/>
      </w:divBdr>
    </w:div>
    <w:div w:id="20831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Rutherford</dc:creator>
  <cp:lastModifiedBy>Fiona Brown</cp:lastModifiedBy>
  <cp:revision>2</cp:revision>
  <dcterms:created xsi:type="dcterms:W3CDTF">2022-05-12T12:30:00Z</dcterms:created>
  <dcterms:modified xsi:type="dcterms:W3CDTF">2022-05-12T12:30:00Z</dcterms:modified>
</cp:coreProperties>
</file>